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84D" w:rsidRDefault="005C184D" w:rsidP="00DD3F6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Эпидемиологическое слежение</w:t>
      </w:r>
      <w:r w:rsidR="009C7AC8" w:rsidRPr="009C7AC8">
        <w:rPr>
          <w:rFonts w:ascii="Times New Roman" w:hAnsi="Times New Roman" w:cs="Times New Roman"/>
          <w:b/>
          <w:sz w:val="30"/>
          <w:szCs w:val="30"/>
        </w:rPr>
        <w:t xml:space="preserve"> за неинфекц</w:t>
      </w:r>
      <w:r>
        <w:rPr>
          <w:rFonts w:ascii="Times New Roman" w:hAnsi="Times New Roman" w:cs="Times New Roman"/>
          <w:b/>
          <w:sz w:val="30"/>
          <w:szCs w:val="30"/>
        </w:rPr>
        <w:t>ионной заболеваемостью и анализ</w:t>
      </w:r>
      <w:r w:rsidR="009C7AC8" w:rsidRPr="009C7AC8">
        <w:rPr>
          <w:rFonts w:ascii="Times New Roman" w:hAnsi="Times New Roman" w:cs="Times New Roman"/>
          <w:b/>
          <w:sz w:val="30"/>
          <w:szCs w:val="30"/>
        </w:rPr>
        <w:t xml:space="preserve"> гигиенических рисков с целью планирования мероприятий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C7AC8" w:rsidRPr="009C7AC8">
        <w:rPr>
          <w:rFonts w:ascii="Times New Roman" w:hAnsi="Times New Roman" w:cs="Times New Roman"/>
          <w:b/>
          <w:sz w:val="30"/>
          <w:szCs w:val="30"/>
        </w:rPr>
        <w:t>по ФЗОЖ и мониторинга</w:t>
      </w:r>
    </w:p>
    <w:p w:rsidR="009C7AC8" w:rsidRDefault="009C7AC8" w:rsidP="009C7AC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C7AC8">
        <w:rPr>
          <w:rFonts w:ascii="Times New Roman" w:hAnsi="Times New Roman" w:cs="Times New Roman"/>
          <w:b/>
          <w:sz w:val="30"/>
          <w:szCs w:val="30"/>
        </w:rPr>
        <w:t xml:space="preserve">достижения показателей </w:t>
      </w:r>
      <w:r w:rsidR="005C184D">
        <w:rPr>
          <w:rFonts w:ascii="Times New Roman" w:hAnsi="Times New Roman" w:cs="Times New Roman"/>
          <w:b/>
          <w:sz w:val="30"/>
          <w:szCs w:val="30"/>
        </w:rPr>
        <w:t>целей устойчивого развития</w:t>
      </w:r>
    </w:p>
    <w:p w:rsidR="009C7AC8" w:rsidRDefault="001E4788" w:rsidP="009C7AC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(далее – ЦУР) </w:t>
      </w:r>
      <w:r w:rsidR="007A0687">
        <w:rPr>
          <w:rFonts w:ascii="Times New Roman" w:hAnsi="Times New Roman" w:cs="Times New Roman"/>
          <w:b/>
          <w:sz w:val="30"/>
          <w:szCs w:val="30"/>
        </w:rPr>
        <w:t>в Минской области</w:t>
      </w:r>
      <w:bookmarkStart w:id="0" w:name="_GoBack"/>
      <w:bookmarkEnd w:id="0"/>
    </w:p>
    <w:p w:rsidR="009C7AC8" w:rsidRDefault="009C7AC8" w:rsidP="005107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7366F3" w:rsidRDefault="00E91C7C" w:rsidP="00510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1C7C">
        <w:rPr>
          <w:rFonts w:ascii="Times New Roman" w:hAnsi="Times New Roman" w:cs="Times New Roman"/>
          <w:sz w:val="30"/>
          <w:szCs w:val="30"/>
        </w:rPr>
        <w:t>В Минской области, как и в Респуб</w:t>
      </w:r>
      <w:r w:rsidR="0025602F">
        <w:rPr>
          <w:rFonts w:ascii="Times New Roman" w:hAnsi="Times New Roman" w:cs="Times New Roman"/>
          <w:sz w:val="30"/>
          <w:szCs w:val="30"/>
        </w:rPr>
        <w:t xml:space="preserve">лике Беларусь в целом, </w:t>
      </w:r>
      <w:r w:rsidR="007366F3" w:rsidRPr="007366F3">
        <w:rPr>
          <w:rFonts w:ascii="Times New Roman" w:hAnsi="Times New Roman" w:cs="Times New Roman"/>
          <w:sz w:val="30"/>
          <w:szCs w:val="30"/>
        </w:rPr>
        <w:t xml:space="preserve">основной причиной заболеваемости </w:t>
      </w:r>
      <w:r w:rsidR="007366F3">
        <w:rPr>
          <w:rFonts w:ascii="Times New Roman" w:hAnsi="Times New Roman" w:cs="Times New Roman"/>
          <w:sz w:val="30"/>
          <w:szCs w:val="30"/>
        </w:rPr>
        <w:t xml:space="preserve">населения </w:t>
      </w:r>
      <w:r w:rsidR="0025602F">
        <w:rPr>
          <w:rFonts w:ascii="Times New Roman" w:hAnsi="Times New Roman" w:cs="Times New Roman"/>
          <w:sz w:val="30"/>
          <w:szCs w:val="30"/>
        </w:rPr>
        <w:t>являются</w:t>
      </w:r>
      <w:r w:rsidR="007366F3">
        <w:rPr>
          <w:rFonts w:ascii="Times New Roman" w:hAnsi="Times New Roman" w:cs="Times New Roman"/>
          <w:sz w:val="30"/>
          <w:szCs w:val="30"/>
        </w:rPr>
        <w:t xml:space="preserve"> болезни неинфекционной этиологии</w:t>
      </w:r>
      <w:r w:rsidR="0030534A">
        <w:rPr>
          <w:rFonts w:ascii="Times New Roman" w:hAnsi="Times New Roman" w:cs="Times New Roman"/>
          <w:sz w:val="30"/>
          <w:szCs w:val="30"/>
        </w:rPr>
        <w:t xml:space="preserve"> (</w:t>
      </w:r>
      <w:r w:rsidR="001E4788">
        <w:rPr>
          <w:rFonts w:ascii="Times New Roman" w:hAnsi="Times New Roman" w:cs="Times New Roman"/>
          <w:sz w:val="30"/>
          <w:szCs w:val="30"/>
        </w:rPr>
        <w:t xml:space="preserve">далее – НИЗ), </w:t>
      </w:r>
      <w:r w:rsidR="0030534A">
        <w:rPr>
          <w:rFonts w:ascii="Times New Roman" w:hAnsi="Times New Roman" w:cs="Times New Roman"/>
          <w:sz w:val="30"/>
          <w:szCs w:val="30"/>
        </w:rPr>
        <w:t>составляя от 85 до 92% в структуре первичной и обще</w:t>
      </w:r>
      <w:r w:rsidR="001E4788">
        <w:rPr>
          <w:rFonts w:ascii="Times New Roman" w:hAnsi="Times New Roman" w:cs="Times New Roman"/>
          <w:sz w:val="30"/>
          <w:szCs w:val="30"/>
        </w:rPr>
        <w:t>й заболеваемости соответственно</w:t>
      </w:r>
      <w:r w:rsidR="0030534A">
        <w:rPr>
          <w:rFonts w:ascii="Times New Roman" w:hAnsi="Times New Roman" w:cs="Times New Roman"/>
          <w:sz w:val="30"/>
          <w:szCs w:val="30"/>
        </w:rPr>
        <w:t>.</w:t>
      </w:r>
    </w:p>
    <w:p w:rsidR="006C57A6" w:rsidRPr="00E91C7C" w:rsidRDefault="0030534A" w:rsidP="00510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E91C7C" w:rsidRPr="00E91C7C">
        <w:rPr>
          <w:rFonts w:ascii="Times New Roman" w:hAnsi="Times New Roman" w:cs="Times New Roman"/>
          <w:sz w:val="30"/>
          <w:szCs w:val="30"/>
        </w:rPr>
        <w:t xml:space="preserve"> стру</w:t>
      </w:r>
      <w:r>
        <w:rPr>
          <w:rFonts w:ascii="Times New Roman" w:hAnsi="Times New Roman" w:cs="Times New Roman"/>
          <w:sz w:val="30"/>
          <w:szCs w:val="30"/>
        </w:rPr>
        <w:t>ктуре смертности доля НИЗ составляет</w:t>
      </w:r>
      <w:r w:rsidR="00E91C7C" w:rsidRPr="00E91C7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от </w:t>
      </w:r>
      <w:r w:rsidR="00E91C7C" w:rsidRPr="00E91C7C">
        <w:rPr>
          <w:rFonts w:ascii="Times New Roman" w:hAnsi="Times New Roman" w:cs="Times New Roman"/>
          <w:sz w:val="30"/>
          <w:szCs w:val="30"/>
        </w:rPr>
        <w:t>77%</w:t>
      </w:r>
      <w:r w:rsidR="005C184D">
        <w:rPr>
          <w:rFonts w:ascii="Times New Roman" w:hAnsi="Times New Roman" w:cs="Times New Roman"/>
          <w:sz w:val="30"/>
          <w:szCs w:val="30"/>
        </w:rPr>
        <w:t xml:space="preserve"> в 2015 году </w:t>
      </w:r>
      <w:r w:rsidR="00DE563C">
        <w:rPr>
          <w:rFonts w:ascii="Times New Roman" w:hAnsi="Times New Roman" w:cs="Times New Roman"/>
          <w:sz w:val="30"/>
          <w:szCs w:val="30"/>
        </w:rPr>
        <w:br/>
      </w:r>
      <w:r w:rsidR="005C184D">
        <w:rPr>
          <w:rFonts w:ascii="Times New Roman" w:hAnsi="Times New Roman" w:cs="Times New Roman"/>
          <w:sz w:val="30"/>
          <w:szCs w:val="30"/>
        </w:rPr>
        <w:t>до</w:t>
      </w:r>
      <w:r>
        <w:rPr>
          <w:rFonts w:ascii="Times New Roman" w:hAnsi="Times New Roman" w:cs="Times New Roman"/>
          <w:sz w:val="30"/>
          <w:szCs w:val="30"/>
        </w:rPr>
        <w:t xml:space="preserve"> 87% в 2019.</w:t>
      </w:r>
      <w:r w:rsidR="005C184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Доля смертности</w:t>
      </w:r>
      <w:r w:rsidR="00E91C7C" w:rsidRPr="00E91C7C">
        <w:rPr>
          <w:rFonts w:ascii="Times New Roman" w:hAnsi="Times New Roman" w:cs="Times New Roman"/>
          <w:sz w:val="30"/>
          <w:szCs w:val="30"/>
        </w:rPr>
        <w:t xml:space="preserve"> от инфекционных и паразитарных заболеваний </w:t>
      </w:r>
      <w:r>
        <w:rPr>
          <w:rFonts w:ascii="Times New Roman" w:hAnsi="Times New Roman" w:cs="Times New Roman"/>
          <w:sz w:val="30"/>
          <w:szCs w:val="30"/>
        </w:rPr>
        <w:t xml:space="preserve">составляет </w:t>
      </w:r>
      <w:r w:rsidR="006C57A6">
        <w:rPr>
          <w:rFonts w:ascii="Times New Roman" w:hAnsi="Times New Roman" w:cs="Times New Roman"/>
          <w:sz w:val="30"/>
          <w:szCs w:val="30"/>
        </w:rPr>
        <w:t>всего 1% последнюю пятилетку</w:t>
      </w:r>
      <w:r w:rsidR="00E91C7C" w:rsidRPr="00E91C7C">
        <w:rPr>
          <w:rFonts w:ascii="Times New Roman" w:hAnsi="Times New Roman" w:cs="Times New Roman"/>
          <w:sz w:val="30"/>
          <w:szCs w:val="30"/>
        </w:rPr>
        <w:t>.</w:t>
      </w:r>
    </w:p>
    <w:p w:rsidR="006C57A6" w:rsidRDefault="006C57A6" w:rsidP="00510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57A6">
        <w:rPr>
          <w:rFonts w:ascii="Times New Roman" w:hAnsi="Times New Roman" w:cs="Times New Roman"/>
          <w:sz w:val="30"/>
          <w:szCs w:val="30"/>
        </w:rPr>
        <w:t xml:space="preserve">Даже в 2020 </w:t>
      </w:r>
      <w:r>
        <w:rPr>
          <w:rFonts w:ascii="Times New Roman" w:hAnsi="Times New Roman" w:cs="Times New Roman"/>
          <w:sz w:val="30"/>
          <w:szCs w:val="30"/>
        </w:rPr>
        <w:t xml:space="preserve">году на фоне пандемии и высокой заболеваемости 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Covid</w:t>
      </w:r>
      <w:proofErr w:type="spellEnd"/>
      <w:r w:rsidRPr="006C57A6">
        <w:rPr>
          <w:rFonts w:ascii="Times New Roman" w:hAnsi="Times New Roman" w:cs="Times New Roman"/>
          <w:sz w:val="30"/>
          <w:szCs w:val="30"/>
        </w:rPr>
        <w:t>-19</w:t>
      </w:r>
      <w:r>
        <w:rPr>
          <w:rFonts w:ascii="Times New Roman" w:hAnsi="Times New Roman" w:cs="Times New Roman"/>
          <w:sz w:val="30"/>
          <w:szCs w:val="30"/>
        </w:rPr>
        <w:t xml:space="preserve"> мы имеем такой же высокий удельный вес НИЗ в структуре общей и первичной заболеваемости.</w:t>
      </w:r>
    </w:p>
    <w:p w:rsidR="00A80EEF" w:rsidRDefault="002D0FE2" w:rsidP="0051075E">
      <w:pPr>
        <w:spacing w:after="0" w:line="240" w:lineRule="auto"/>
        <w:ind w:firstLine="709"/>
        <w:jc w:val="both"/>
      </w:pPr>
      <w:r w:rsidRPr="002D0FE2">
        <w:rPr>
          <w:rFonts w:ascii="Times New Roman" w:hAnsi="Times New Roman" w:cs="Times New Roman"/>
          <w:sz w:val="30"/>
          <w:szCs w:val="30"/>
        </w:rPr>
        <w:t xml:space="preserve">НИЗ ставят под угрозу прогресс на пути осуществления Повестки дня в области развития на период до 2030 г., где </w:t>
      </w:r>
      <w:r w:rsidR="00F07E4D">
        <w:rPr>
          <w:rFonts w:ascii="Times New Roman" w:hAnsi="Times New Roman" w:cs="Times New Roman"/>
          <w:sz w:val="30"/>
          <w:szCs w:val="30"/>
        </w:rPr>
        <w:t>поставлена</w:t>
      </w:r>
      <w:r w:rsidRPr="002D0FE2">
        <w:rPr>
          <w:rFonts w:ascii="Times New Roman" w:hAnsi="Times New Roman" w:cs="Times New Roman"/>
          <w:sz w:val="30"/>
          <w:szCs w:val="30"/>
        </w:rPr>
        <w:t xml:space="preserve"> </w:t>
      </w:r>
      <w:r w:rsidR="00F07E4D">
        <w:rPr>
          <w:rFonts w:ascii="Times New Roman" w:hAnsi="Times New Roman" w:cs="Times New Roman"/>
          <w:sz w:val="30"/>
          <w:szCs w:val="30"/>
        </w:rPr>
        <w:t xml:space="preserve">задача </w:t>
      </w:r>
      <w:r w:rsidR="00DE563C">
        <w:rPr>
          <w:rFonts w:ascii="Times New Roman" w:hAnsi="Times New Roman" w:cs="Times New Roman"/>
          <w:sz w:val="30"/>
          <w:szCs w:val="30"/>
        </w:rPr>
        <w:br/>
      </w:r>
      <w:r w:rsidRPr="002D0FE2">
        <w:rPr>
          <w:rFonts w:ascii="Times New Roman" w:hAnsi="Times New Roman" w:cs="Times New Roman"/>
          <w:sz w:val="30"/>
          <w:szCs w:val="30"/>
        </w:rPr>
        <w:t>по снижению числа случаев прежд</w:t>
      </w:r>
      <w:r w:rsidR="00A80EEF">
        <w:rPr>
          <w:rFonts w:ascii="Times New Roman" w:hAnsi="Times New Roman" w:cs="Times New Roman"/>
          <w:sz w:val="30"/>
          <w:szCs w:val="30"/>
        </w:rPr>
        <w:t>евременной смерти от НИЗ на</w:t>
      </w:r>
      <w:r w:rsidRPr="002D0FE2">
        <w:rPr>
          <w:rFonts w:ascii="Times New Roman" w:hAnsi="Times New Roman" w:cs="Times New Roman"/>
          <w:sz w:val="30"/>
          <w:szCs w:val="30"/>
        </w:rPr>
        <w:t xml:space="preserve"> треть</w:t>
      </w:r>
      <w:r w:rsidR="00DE563C">
        <w:rPr>
          <w:rFonts w:ascii="Times New Roman" w:hAnsi="Times New Roman" w:cs="Times New Roman"/>
          <w:sz w:val="30"/>
          <w:szCs w:val="30"/>
        </w:rPr>
        <w:br/>
      </w:r>
      <w:r w:rsidRPr="002D0FE2">
        <w:rPr>
          <w:rFonts w:ascii="Times New Roman" w:hAnsi="Times New Roman" w:cs="Times New Roman"/>
          <w:sz w:val="30"/>
          <w:szCs w:val="30"/>
        </w:rPr>
        <w:t xml:space="preserve"> к 2030 году.</w:t>
      </w:r>
      <w:r w:rsidR="00F07E4D" w:rsidRPr="00F07E4D">
        <w:t xml:space="preserve"> </w:t>
      </w:r>
    </w:p>
    <w:p w:rsidR="00A80EEF" w:rsidRDefault="00F07E4D" w:rsidP="00DE5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07E4D">
        <w:rPr>
          <w:rFonts w:ascii="Times New Roman" w:hAnsi="Times New Roman" w:cs="Times New Roman"/>
          <w:sz w:val="30"/>
          <w:szCs w:val="30"/>
        </w:rPr>
        <w:t xml:space="preserve">Для оценки </w:t>
      </w:r>
      <w:r>
        <w:rPr>
          <w:rFonts w:ascii="Times New Roman" w:hAnsi="Times New Roman" w:cs="Times New Roman"/>
          <w:sz w:val="30"/>
          <w:szCs w:val="30"/>
        </w:rPr>
        <w:t>динамики достижения показателя ЦУР</w:t>
      </w:r>
      <w:r w:rsidRPr="00F07E4D">
        <w:rPr>
          <w:rFonts w:ascii="Times New Roman" w:hAnsi="Times New Roman" w:cs="Times New Roman"/>
          <w:sz w:val="30"/>
          <w:szCs w:val="30"/>
        </w:rPr>
        <w:t xml:space="preserve"> в целом </w:t>
      </w:r>
      <w:r w:rsidR="00DE563C">
        <w:rPr>
          <w:rFonts w:ascii="Times New Roman" w:hAnsi="Times New Roman" w:cs="Times New Roman"/>
          <w:sz w:val="30"/>
          <w:szCs w:val="30"/>
        </w:rPr>
        <w:br/>
      </w:r>
      <w:r w:rsidRPr="00F07E4D">
        <w:rPr>
          <w:rFonts w:ascii="Times New Roman" w:hAnsi="Times New Roman" w:cs="Times New Roman"/>
          <w:sz w:val="30"/>
          <w:szCs w:val="30"/>
        </w:rPr>
        <w:t xml:space="preserve">и аргументации эффективности мероприятий в рамках решения данной задачи используется </w:t>
      </w:r>
      <w:r w:rsidR="00A80EEF">
        <w:rPr>
          <w:rFonts w:ascii="Times New Roman" w:hAnsi="Times New Roman" w:cs="Times New Roman"/>
          <w:sz w:val="30"/>
          <w:szCs w:val="30"/>
        </w:rPr>
        <w:t>один из национальных показателей –</w:t>
      </w:r>
      <w:r w:rsidRPr="00F07E4D">
        <w:rPr>
          <w:rFonts w:ascii="Times New Roman" w:hAnsi="Times New Roman" w:cs="Times New Roman"/>
          <w:sz w:val="30"/>
          <w:szCs w:val="30"/>
        </w:rPr>
        <w:t xml:space="preserve">3.4.1. </w:t>
      </w:r>
      <w:r w:rsidR="00DE563C">
        <w:rPr>
          <w:rFonts w:ascii="Times New Roman" w:hAnsi="Times New Roman" w:cs="Times New Roman"/>
          <w:sz w:val="30"/>
          <w:szCs w:val="30"/>
        </w:rPr>
        <w:t>«</w:t>
      </w:r>
      <w:r w:rsidRPr="00F07E4D">
        <w:rPr>
          <w:rFonts w:ascii="Times New Roman" w:hAnsi="Times New Roman" w:cs="Times New Roman"/>
          <w:sz w:val="30"/>
          <w:szCs w:val="30"/>
        </w:rPr>
        <w:t>Смертность от сердечно-сосудистых заболеваний, рака, диабета, хронических респираторных заболеваний</w:t>
      </w:r>
      <w:r w:rsidR="00DE563C">
        <w:rPr>
          <w:rFonts w:ascii="Times New Roman" w:hAnsi="Times New Roman" w:cs="Times New Roman"/>
          <w:sz w:val="30"/>
          <w:szCs w:val="30"/>
        </w:rPr>
        <w:t>»</w:t>
      </w:r>
      <w:r w:rsidRPr="00F07E4D">
        <w:rPr>
          <w:rFonts w:ascii="Times New Roman" w:hAnsi="Times New Roman" w:cs="Times New Roman"/>
          <w:sz w:val="30"/>
          <w:szCs w:val="30"/>
        </w:rPr>
        <w:t>.</w:t>
      </w:r>
    </w:p>
    <w:p w:rsidR="000C7EF0" w:rsidRDefault="000C7EF0" w:rsidP="00510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7EF0">
        <w:rPr>
          <w:rFonts w:ascii="Times New Roman" w:hAnsi="Times New Roman" w:cs="Times New Roman"/>
          <w:sz w:val="30"/>
          <w:szCs w:val="30"/>
        </w:rPr>
        <w:t>Возрастающие требования в области профилактики неинфекционной заболеваемости и управле</w:t>
      </w:r>
      <w:r w:rsidR="00862392">
        <w:rPr>
          <w:rFonts w:ascii="Times New Roman" w:hAnsi="Times New Roman" w:cs="Times New Roman"/>
          <w:sz w:val="30"/>
          <w:szCs w:val="30"/>
        </w:rPr>
        <w:t>ния поведенческими рисками ставя</w:t>
      </w:r>
      <w:r w:rsidR="00DE563C">
        <w:rPr>
          <w:rFonts w:ascii="Times New Roman" w:hAnsi="Times New Roman" w:cs="Times New Roman"/>
          <w:sz w:val="30"/>
          <w:szCs w:val="30"/>
        </w:rPr>
        <w:t>т задачу обеспечения</w:t>
      </w:r>
      <w:r w:rsidRPr="000C7EF0">
        <w:rPr>
          <w:rFonts w:ascii="Times New Roman" w:hAnsi="Times New Roman" w:cs="Times New Roman"/>
          <w:sz w:val="30"/>
          <w:szCs w:val="30"/>
        </w:rPr>
        <w:t xml:space="preserve"> эпидемиологического слежения не только </w:t>
      </w:r>
      <w:r w:rsidR="00DD3F6C">
        <w:rPr>
          <w:rFonts w:ascii="Times New Roman" w:hAnsi="Times New Roman" w:cs="Times New Roman"/>
          <w:sz w:val="30"/>
          <w:szCs w:val="30"/>
        </w:rPr>
        <w:br/>
      </w:r>
      <w:r w:rsidRPr="000C7EF0">
        <w:rPr>
          <w:rFonts w:ascii="Times New Roman" w:hAnsi="Times New Roman" w:cs="Times New Roman"/>
          <w:sz w:val="30"/>
          <w:szCs w:val="30"/>
        </w:rPr>
        <w:t>за инфекционными, но и за массовыми</w:t>
      </w:r>
      <w:r>
        <w:rPr>
          <w:rFonts w:ascii="Times New Roman" w:hAnsi="Times New Roman" w:cs="Times New Roman"/>
          <w:sz w:val="30"/>
          <w:szCs w:val="30"/>
        </w:rPr>
        <w:t xml:space="preserve"> неинфекционными заболеваниями.</w:t>
      </w:r>
    </w:p>
    <w:p w:rsidR="00664BE8" w:rsidRDefault="000C7EF0" w:rsidP="00510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7EF0">
        <w:rPr>
          <w:rFonts w:ascii="Times New Roman" w:hAnsi="Times New Roman" w:cs="Times New Roman"/>
          <w:sz w:val="30"/>
          <w:szCs w:val="30"/>
        </w:rPr>
        <w:t xml:space="preserve">Эпидемиологическое слежение </w:t>
      </w:r>
      <w:r>
        <w:rPr>
          <w:rFonts w:ascii="Times New Roman" w:hAnsi="Times New Roman" w:cs="Times New Roman"/>
          <w:sz w:val="30"/>
          <w:szCs w:val="30"/>
        </w:rPr>
        <w:t xml:space="preserve">обеспечит </w:t>
      </w:r>
      <w:r w:rsidR="001E4788">
        <w:rPr>
          <w:rFonts w:ascii="Times New Roman" w:hAnsi="Times New Roman" w:cs="Times New Roman"/>
          <w:sz w:val="30"/>
          <w:szCs w:val="30"/>
        </w:rPr>
        <w:t>учет</w:t>
      </w:r>
      <w:r w:rsidR="001E4788" w:rsidRPr="000C7EF0">
        <w:rPr>
          <w:rFonts w:ascii="Times New Roman" w:hAnsi="Times New Roman" w:cs="Times New Roman"/>
          <w:sz w:val="30"/>
          <w:szCs w:val="30"/>
        </w:rPr>
        <w:t xml:space="preserve"> территориальных</w:t>
      </w:r>
      <w:r w:rsidRPr="000C7EF0">
        <w:rPr>
          <w:rFonts w:ascii="Times New Roman" w:hAnsi="Times New Roman" w:cs="Times New Roman"/>
          <w:sz w:val="30"/>
          <w:szCs w:val="30"/>
        </w:rPr>
        <w:t xml:space="preserve"> особенностей среды жизнедеятельности</w:t>
      </w:r>
      <w:r>
        <w:rPr>
          <w:rFonts w:ascii="Times New Roman" w:hAnsi="Times New Roman" w:cs="Times New Roman"/>
          <w:sz w:val="30"/>
          <w:szCs w:val="30"/>
        </w:rPr>
        <w:t xml:space="preserve"> населения</w:t>
      </w:r>
      <w:r w:rsidRPr="000C7EF0">
        <w:rPr>
          <w:rFonts w:ascii="Times New Roman" w:hAnsi="Times New Roman" w:cs="Times New Roman"/>
          <w:sz w:val="30"/>
          <w:szCs w:val="30"/>
        </w:rPr>
        <w:t xml:space="preserve">, </w:t>
      </w:r>
      <w:r w:rsidR="00DD3F6C">
        <w:rPr>
          <w:rFonts w:ascii="Times New Roman" w:hAnsi="Times New Roman" w:cs="Times New Roman"/>
          <w:sz w:val="30"/>
          <w:szCs w:val="30"/>
        </w:rPr>
        <w:t>позволит планировать</w:t>
      </w:r>
      <w:r w:rsidRPr="000C7EF0">
        <w:rPr>
          <w:rFonts w:ascii="Times New Roman" w:hAnsi="Times New Roman" w:cs="Times New Roman"/>
          <w:sz w:val="30"/>
          <w:szCs w:val="30"/>
        </w:rPr>
        <w:t xml:space="preserve"> </w:t>
      </w:r>
      <w:r w:rsidR="00DD3F6C">
        <w:rPr>
          <w:rFonts w:ascii="Times New Roman" w:hAnsi="Times New Roman" w:cs="Times New Roman"/>
          <w:sz w:val="30"/>
          <w:szCs w:val="30"/>
        </w:rPr>
        <w:t>целевые мероприятия</w:t>
      </w:r>
      <w:r w:rsidRPr="000C7EF0">
        <w:rPr>
          <w:rFonts w:ascii="Times New Roman" w:hAnsi="Times New Roman" w:cs="Times New Roman"/>
          <w:sz w:val="30"/>
          <w:szCs w:val="30"/>
        </w:rPr>
        <w:t xml:space="preserve"> за счет </w:t>
      </w:r>
      <w:r w:rsidR="00DD3F6C">
        <w:rPr>
          <w:rFonts w:ascii="Times New Roman" w:hAnsi="Times New Roman" w:cs="Times New Roman"/>
          <w:sz w:val="30"/>
          <w:szCs w:val="30"/>
        </w:rPr>
        <w:t>их привязки</w:t>
      </w:r>
      <w:r w:rsidRPr="000C7EF0">
        <w:rPr>
          <w:rFonts w:ascii="Times New Roman" w:hAnsi="Times New Roman" w:cs="Times New Roman"/>
          <w:sz w:val="30"/>
          <w:szCs w:val="30"/>
        </w:rPr>
        <w:t xml:space="preserve"> к медико-профилактическим проблемам именно своей территории.</w:t>
      </w:r>
    </w:p>
    <w:p w:rsidR="00B0793A" w:rsidRDefault="001E4788" w:rsidP="00510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B0793A" w:rsidRPr="00B0793A">
        <w:rPr>
          <w:rFonts w:ascii="Times New Roman" w:hAnsi="Times New Roman" w:cs="Times New Roman"/>
          <w:sz w:val="30"/>
          <w:szCs w:val="30"/>
        </w:rPr>
        <w:t xml:space="preserve"> 2019 году, как и в 2015 основной вклад в структуру </w:t>
      </w:r>
      <w:r w:rsidR="00B0793A" w:rsidRPr="001E4788">
        <w:rPr>
          <w:rFonts w:ascii="Times New Roman" w:hAnsi="Times New Roman" w:cs="Times New Roman"/>
          <w:sz w:val="30"/>
          <w:szCs w:val="30"/>
        </w:rPr>
        <w:t xml:space="preserve">первичной </w:t>
      </w:r>
      <w:r>
        <w:rPr>
          <w:rFonts w:ascii="Times New Roman" w:hAnsi="Times New Roman" w:cs="Times New Roman"/>
          <w:sz w:val="30"/>
          <w:szCs w:val="30"/>
        </w:rPr>
        <w:t xml:space="preserve">заболеваемости </w:t>
      </w:r>
      <w:r w:rsidR="00B0793A" w:rsidRPr="00B0793A">
        <w:rPr>
          <w:rFonts w:ascii="Times New Roman" w:hAnsi="Times New Roman" w:cs="Times New Roman"/>
          <w:sz w:val="30"/>
          <w:szCs w:val="30"/>
        </w:rPr>
        <w:t xml:space="preserve">НИЗ вносят болезни органов дыхания (1 место), болезни костно-мышечной системы (2 место), болезни кожи и подкожной клетчатки (3 место), </w:t>
      </w:r>
      <w:r>
        <w:rPr>
          <w:rFonts w:ascii="Times New Roman" w:hAnsi="Times New Roman" w:cs="Times New Roman"/>
          <w:sz w:val="30"/>
          <w:szCs w:val="30"/>
        </w:rPr>
        <w:t xml:space="preserve">болезни системы кровообращения (далее – БСК </w:t>
      </w:r>
      <w:r w:rsidR="00DD3F6C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(4 место)</w:t>
      </w:r>
      <w:r w:rsidR="00B0793A" w:rsidRPr="001E4788">
        <w:rPr>
          <w:rFonts w:ascii="Times New Roman" w:hAnsi="Times New Roman" w:cs="Times New Roman"/>
          <w:sz w:val="30"/>
          <w:szCs w:val="30"/>
        </w:rPr>
        <w:t>,</w:t>
      </w:r>
      <w:r w:rsidR="00B0793A" w:rsidRPr="00B0793A">
        <w:rPr>
          <w:rFonts w:ascii="Times New Roman" w:hAnsi="Times New Roman" w:cs="Times New Roman"/>
          <w:sz w:val="30"/>
          <w:szCs w:val="30"/>
        </w:rPr>
        <w:t xml:space="preserve"> болезни глаза и его пр</w:t>
      </w:r>
      <w:r w:rsidR="00B0793A">
        <w:rPr>
          <w:rFonts w:ascii="Times New Roman" w:hAnsi="Times New Roman" w:cs="Times New Roman"/>
          <w:sz w:val="30"/>
          <w:szCs w:val="30"/>
        </w:rPr>
        <w:t xml:space="preserve">идаточного аппарата (5 место).  </w:t>
      </w:r>
    </w:p>
    <w:p w:rsidR="00B0793A" w:rsidRDefault="00B0793A" w:rsidP="00510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Однако  в структуре</w:t>
      </w:r>
      <w:r w:rsidRPr="00B0793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общей</w:t>
      </w:r>
      <w:r w:rsidRPr="00B0793A">
        <w:rPr>
          <w:rFonts w:ascii="Times New Roman" w:hAnsi="Times New Roman" w:cs="Times New Roman"/>
          <w:sz w:val="30"/>
          <w:szCs w:val="30"/>
        </w:rPr>
        <w:t xml:space="preserve"> НИЗ болезни </w:t>
      </w:r>
      <w:r>
        <w:rPr>
          <w:rFonts w:ascii="Times New Roman" w:hAnsi="Times New Roman" w:cs="Times New Roman"/>
          <w:sz w:val="30"/>
          <w:szCs w:val="30"/>
        </w:rPr>
        <w:t xml:space="preserve">системы кровообращения занимают 2 место и имеют долю в 4 раза превышающую таковую </w:t>
      </w:r>
      <w:r w:rsidR="00DD3F6C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в структуре первичной (=20% против =5%).</w:t>
      </w:r>
    </w:p>
    <w:p w:rsidR="007B05FA" w:rsidRDefault="007B05FA" w:rsidP="00510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За 5 лет (2015-2019 годы) неинфекционная заболеваемость </w:t>
      </w:r>
      <w:r w:rsidR="00DD3F6C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в Минской области имеет стабильную тенденцию</w:t>
      </w:r>
      <w:r w:rsidR="00DD3F6C">
        <w:rPr>
          <w:rFonts w:ascii="Times New Roman" w:hAnsi="Times New Roman" w:cs="Times New Roman"/>
          <w:sz w:val="30"/>
          <w:szCs w:val="30"/>
        </w:rPr>
        <w:t xml:space="preserve"> к росту</w:t>
      </w:r>
      <w:r>
        <w:rPr>
          <w:rFonts w:ascii="Times New Roman" w:hAnsi="Times New Roman" w:cs="Times New Roman"/>
          <w:sz w:val="30"/>
          <w:szCs w:val="30"/>
        </w:rPr>
        <w:t>, среднегодовой темп прироста (</w:t>
      </w:r>
      <w:proofErr w:type="spellStart"/>
      <w:r>
        <w:rPr>
          <w:rFonts w:ascii="Times New Roman" w:hAnsi="Times New Roman" w:cs="Times New Roman"/>
          <w:sz w:val="30"/>
          <w:szCs w:val="30"/>
        </w:rPr>
        <w:t>Тпр</w:t>
      </w:r>
      <w:proofErr w:type="spellEnd"/>
      <w:r>
        <w:rPr>
          <w:rFonts w:ascii="Times New Roman" w:hAnsi="Times New Roman" w:cs="Times New Roman"/>
          <w:sz w:val="30"/>
          <w:szCs w:val="30"/>
        </w:rPr>
        <w:t>) равен +0,65%.</w:t>
      </w:r>
    </w:p>
    <w:p w:rsidR="00B36FA0" w:rsidRPr="00325DF3" w:rsidRDefault="00325DF3" w:rsidP="00C37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B05FA">
        <w:rPr>
          <w:rFonts w:ascii="Times New Roman" w:hAnsi="Times New Roman" w:cs="Times New Roman"/>
          <w:sz w:val="30"/>
          <w:szCs w:val="30"/>
        </w:rPr>
        <w:t>Выраженную</w:t>
      </w:r>
      <w:r w:rsidR="00940BEC">
        <w:rPr>
          <w:rFonts w:ascii="Times New Roman" w:hAnsi="Times New Roman" w:cs="Times New Roman"/>
          <w:sz w:val="30"/>
          <w:szCs w:val="30"/>
        </w:rPr>
        <w:t xml:space="preserve"> тенденцию</w:t>
      </w:r>
      <w:r w:rsidR="007B05FA">
        <w:rPr>
          <w:rFonts w:ascii="Times New Roman" w:hAnsi="Times New Roman" w:cs="Times New Roman"/>
          <w:sz w:val="30"/>
          <w:szCs w:val="30"/>
        </w:rPr>
        <w:t xml:space="preserve"> к повышению первичной заболеваемости НИЗ в Минской области за 2015-2019 годы имеют: новообразования,</w:t>
      </w:r>
      <w:r w:rsidR="001E4788">
        <w:rPr>
          <w:rFonts w:ascii="Times New Roman" w:hAnsi="Times New Roman" w:cs="Times New Roman"/>
          <w:sz w:val="30"/>
          <w:szCs w:val="30"/>
        </w:rPr>
        <w:t xml:space="preserve"> </w:t>
      </w:r>
      <w:r w:rsidR="007B05FA">
        <w:rPr>
          <w:rFonts w:ascii="Times New Roman" w:hAnsi="Times New Roman" w:cs="Times New Roman"/>
          <w:sz w:val="30"/>
          <w:szCs w:val="30"/>
        </w:rPr>
        <w:t xml:space="preserve">болезни нервной системы, </w:t>
      </w:r>
      <w:r w:rsidR="00A5193D">
        <w:rPr>
          <w:rFonts w:ascii="Times New Roman" w:hAnsi="Times New Roman" w:cs="Times New Roman"/>
          <w:sz w:val="30"/>
          <w:szCs w:val="30"/>
        </w:rPr>
        <w:t>БСК.</w:t>
      </w:r>
      <w:r w:rsidR="001E4788">
        <w:rPr>
          <w:rFonts w:ascii="Times New Roman" w:hAnsi="Times New Roman" w:cs="Times New Roman"/>
          <w:sz w:val="30"/>
          <w:szCs w:val="30"/>
        </w:rPr>
        <w:t xml:space="preserve"> В </w:t>
      </w:r>
      <w:r w:rsidR="006A3E1C">
        <w:rPr>
          <w:rFonts w:ascii="Times New Roman" w:hAnsi="Times New Roman" w:cs="Times New Roman"/>
          <w:sz w:val="30"/>
          <w:szCs w:val="30"/>
        </w:rPr>
        <w:t>с</w:t>
      </w:r>
      <w:r w:rsidR="001E4788">
        <w:rPr>
          <w:rFonts w:ascii="Times New Roman" w:hAnsi="Times New Roman" w:cs="Times New Roman"/>
          <w:sz w:val="30"/>
          <w:szCs w:val="30"/>
        </w:rPr>
        <w:t>труктуре</w:t>
      </w:r>
      <w:r w:rsidR="00B36FA0" w:rsidRPr="00325DF3">
        <w:rPr>
          <w:rFonts w:ascii="Times New Roman" w:hAnsi="Times New Roman" w:cs="Times New Roman"/>
          <w:sz w:val="30"/>
          <w:szCs w:val="30"/>
        </w:rPr>
        <w:t xml:space="preserve"> смертности</w:t>
      </w:r>
      <w:r w:rsidR="006A3E1C">
        <w:rPr>
          <w:rFonts w:ascii="Times New Roman" w:hAnsi="Times New Roman" w:cs="Times New Roman"/>
          <w:sz w:val="30"/>
          <w:szCs w:val="30"/>
        </w:rPr>
        <w:t xml:space="preserve"> от НИЗ</w:t>
      </w:r>
      <w:r w:rsidR="001E4788">
        <w:rPr>
          <w:rFonts w:ascii="Times New Roman" w:hAnsi="Times New Roman" w:cs="Times New Roman"/>
          <w:sz w:val="30"/>
          <w:szCs w:val="30"/>
        </w:rPr>
        <w:t xml:space="preserve"> </w:t>
      </w:r>
      <w:r w:rsidR="00C37E9F">
        <w:rPr>
          <w:rFonts w:ascii="Times New Roman" w:hAnsi="Times New Roman" w:cs="Times New Roman"/>
          <w:sz w:val="30"/>
          <w:szCs w:val="30"/>
        </w:rPr>
        <w:br/>
      </w:r>
      <w:r w:rsidR="001E4788">
        <w:rPr>
          <w:rFonts w:ascii="Times New Roman" w:hAnsi="Times New Roman" w:cs="Times New Roman"/>
          <w:sz w:val="30"/>
          <w:szCs w:val="30"/>
        </w:rPr>
        <w:t>в Минской области</w:t>
      </w:r>
      <w:r w:rsidR="00B36FA0" w:rsidRPr="00325DF3">
        <w:rPr>
          <w:rFonts w:ascii="Times New Roman" w:hAnsi="Times New Roman" w:cs="Times New Roman"/>
          <w:sz w:val="30"/>
          <w:szCs w:val="30"/>
        </w:rPr>
        <w:t xml:space="preserve"> </w:t>
      </w:r>
      <w:r w:rsidR="006A3E1C">
        <w:rPr>
          <w:rFonts w:ascii="Times New Roman" w:hAnsi="Times New Roman" w:cs="Times New Roman"/>
          <w:sz w:val="30"/>
          <w:szCs w:val="30"/>
        </w:rPr>
        <w:t xml:space="preserve">самая большая доля - </w:t>
      </w:r>
      <w:r w:rsidR="00B36FA0" w:rsidRPr="00325DF3">
        <w:rPr>
          <w:rFonts w:ascii="Times New Roman" w:hAnsi="Times New Roman" w:cs="Times New Roman"/>
          <w:sz w:val="30"/>
          <w:szCs w:val="30"/>
        </w:rPr>
        <w:t>смертность от БС</w:t>
      </w:r>
      <w:r w:rsidR="001E4788">
        <w:rPr>
          <w:rFonts w:ascii="Times New Roman" w:hAnsi="Times New Roman" w:cs="Times New Roman"/>
          <w:sz w:val="30"/>
          <w:szCs w:val="30"/>
        </w:rPr>
        <w:t xml:space="preserve">К 68,69% </w:t>
      </w:r>
      <w:r w:rsidR="00C37E9F">
        <w:rPr>
          <w:rFonts w:ascii="Times New Roman" w:hAnsi="Times New Roman" w:cs="Times New Roman"/>
          <w:sz w:val="30"/>
          <w:szCs w:val="30"/>
        </w:rPr>
        <w:br/>
      </w:r>
      <w:r w:rsidR="001E4788">
        <w:rPr>
          <w:rFonts w:ascii="Times New Roman" w:hAnsi="Times New Roman" w:cs="Times New Roman"/>
          <w:sz w:val="30"/>
          <w:szCs w:val="30"/>
        </w:rPr>
        <w:t>от всей смертности НИЗ</w:t>
      </w:r>
      <w:r w:rsidR="006A3E1C">
        <w:rPr>
          <w:rFonts w:ascii="Times New Roman" w:hAnsi="Times New Roman" w:cs="Times New Roman"/>
          <w:sz w:val="30"/>
          <w:szCs w:val="30"/>
        </w:rPr>
        <w:t>, далее - смертность от рака.</w:t>
      </w:r>
    </w:p>
    <w:p w:rsidR="00E8097F" w:rsidRPr="0051075E" w:rsidRDefault="00E8097F" w:rsidP="00C37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3F">
        <w:rPr>
          <w:rFonts w:ascii="Times New Roman" w:hAnsi="Times New Roman" w:cs="Times New Roman"/>
          <w:sz w:val="30"/>
          <w:szCs w:val="30"/>
        </w:rPr>
        <w:t xml:space="preserve">По итогам расчетов </w:t>
      </w:r>
      <w:r w:rsidR="0051075E" w:rsidRPr="0051075E">
        <w:rPr>
          <w:rFonts w:ascii="Times New Roman" w:hAnsi="Times New Roman" w:cs="Times New Roman"/>
          <w:sz w:val="30"/>
          <w:szCs w:val="30"/>
        </w:rPr>
        <w:t xml:space="preserve">интегрального индекса здоровья </w:t>
      </w:r>
      <w:r w:rsidRPr="0051075E">
        <w:rPr>
          <w:rFonts w:ascii="Times New Roman" w:hAnsi="Times New Roman" w:cs="Times New Roman"/>
          <w:sz w:val="30"/>
          <w:szCs w:val="30"/>
        </w:rPr>
        <w:t>максимальный уровень реализации здоровья зарегистрирован на территории Дзержинского района со значением – 61,4%, Минского со значением 59,4% и Вилейского со значением – 59,2%. Минимальный уровень реализации здоровья зарегистрирован в Любанском районе со значением</w:t>
      </w:r>
      <w:r>
        <w:rPr>
          <w:rFonts w:ascii="Times New Roman" w:hAnsi="Times New Roman" w:cs="Times New Roman"/>
          <w:sz w:val="30"/>
          <w:szCs w:val="30"/>
        </w:rPr>
        <w:t xml:space="preserve"> 37,4%</w:t>
      </w:r>
      <w:r w:rsidRPr="00095C3F">
        <w:rPr>
          <w:rFonts w:ascii="Times New Roman" w:hAnsi="Times New Roman" w:cs="Times New Roman"/>
          <w:sz w:val="30"/>
          <w:szCs w:val="30"/>
        </w:rPr>
        <w:t xml:space="preserve">, Узденском </w:t>
      </w:r>
      <w:r>
        <w:rPr>
          <w:rFonts w:ascii="Times New Roman" w:hAnsi="Times New Roman" w:cs="Times New Roman"/>
          <w:sz w:val="30"/>
          <w:szCs w:val="30"/>
        </w:rPr>
        <w:t xml:space="preserve">и Логойском районах </w:t>
      </w:r>
      <w:r w:rsidRPr="00095C3F">
        <w:rPr>
          <w:rFonts w:ascii="Times New Roman" w:hAnsi="Times New Roman" w:cs="Times New Roman"/>
          <w:sz w:val="30"/>
          <w:szCs w:val="30"/>
        </w:rPr>
        <w:t xml:space="preserve">со значением </w:t>
      </w:r>
      <w:r>
        <w:rPr>
          <w:rFonts w:ascii="Times New Roman" w:hAnsi="Times New Roman" w:cs="Times New Roman"/>
          <w:sz w:val="30"/>
          <w:szCs w:val="30"/>
        </w:rPr>
        <w:t>38,8%.</w:t>
      </w:r>
    </w:p>
    <w:p w:rsidR="00C37E9F" w:rsidRDefault="00D00ACC" w:rsidP="00C37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0ACC">
        <w:rPr>
          <w:rFonts w:ascii="Times New Roman" w:hAnsi="Times New Roman" w:cs="Times New Roman"/>
          <w:sz w:val="30"/>
          <w:szCs w:val="30"/>
        </w:rPr>
        <w:t>При проведении анализа рисков здоровью в Минской области был определен перечень территориальных рисков среды обитания населения и их приоритетность.</w:t>
      </w:r>
    </w:p>
    <w:p w:rsidR="00D00ACC" w:rsidRDefault="00D00ACC" w:rsidP="00C37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0ACC">
        <w:rPr>
          <w:rFonts w:ascii="Times New Roman" w:hAnsi="Times New Roman" w:cs="Times New Roman"/>
          <w:sz w:val="30"/>
          <w:szCs w:val="30"/>
        </w:rPr>
        <w:t>Повышенный уровень территориального риска здоровью установлен для населения по заболеваемости болезнями системы кровообращения (52 %).</w:t>
      </w:r>
      <w:r w:rsidR="00C37E9F">
        <w:rPr>
          <w:rFonts w:ascii="Times New Roman" w:hAnsi="Times New Roman" w:cs="Times New Roman"/>
          <w:sz w:val="30"/>
          <w:szCs w:val="30"/>
        </w:rPr>
        <w:t xml:space="preserve"> </w:t>
      </w:r>
      <w:r w:rsidRPr="00D00ACC">
        <w:rPr>
          <w:rFonts w:ascii="Times New Roman" w:hAnsi="Times New Roman" w:cs="Times New Roman"/>
          <w:sz w:val="30"/>
          <w:szCs w:val="30"/>
        </w:rPr>
        <w:t>Умеренный уровень территориального риска здоровью установлен для населения, проживающего в сельской местности (22 %).</w:t>
      </w:r>
      <w:r w:rsidR="00C37E9F">
        <w:rPr>
          <w:rFonts w:ascii="Times New Roman" w:hAnsi="Times New Roman" w:cs="Times New Roman"/>
          <w:sz w:val="30"/>
          <w:szCs w:val="30"/>
        </w:rPr>
        <w:t xml:space="preserve"> </w:t>
      </w:r>
      <w:r w:rsidRPr="00D00ACC">
        <w:rPr>
          <w:rFonts w:ascii="Times New Roman" w:hAnsi="Times New Roman" w:cs="Times New Roman"/>
          <w:sz w:val="30"/>
          <w:szCs w:val="30"/>
        </w:rPr>
        <w:t>Приемлемый уровень территориального риска здоровью установлен для трудоспособного, преимущественно мужского населения (19 %) и возрастной группы 40 лет и старше по инфицированию ВИЧ-инфекцией (7 %).</w:t>
      </w:r>
    </w:p>
    <w:p w:rsidR="00664BE8" w:rsidRDefault="0051075E" w:rsidP="00510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="00AF679C" w:rsidRPr="00AF679C">
        <w:rPr>
          <w:rFonts w:ascii="Times New Roman" w:hAnsi="Times New Roman" w:cs="Times New Roman"/>
          <w:sz w:val="30"/>
          <w:szCs w:val="30"/>
        </w:rPr>
        <w:t>оздание единой системы</w:t>
      </w:r>
      <w:r w:rsidR="00AF679C">
        <w:rPr>
          <w:rFonts w:ascii="Times New Roman" w:hAnsi="Times New Roman" w:cs="Times New Roman"/>
          <w:sz w:val="30"/>
          <w:szCs w:val="30"/>
        </w:rPr>
        <w:t xml:space="preserve"> мониторинга состояния здоровья населения, развитие мощностей </w:t>
      </w:r>
      <w:r w:rsidR="00AF679C" w:rsidRPr="00AF679C">
        <w:rPr>
          <w:rFonts w:ascii="Times New Roman" w:hAnsi="Times New Roman" w:cs="Times New Roman"/>
          <w:sz w:val="30"/>
          <w:szCs w:val="30"/>
        </w:rPr>
        <w:t>информацио</w:t>
      </w:r>
      <w:r w:rsidR="00AF679C">
        <w:rPr>
          <w:rFonts w:ascii="Times New Roman" w:hAnsi="Times New Roman" w:cs="Times New Roman"/>
          <w:sz w:val="30"/>
          <w:szCs w:val="30"/>
        </w:rPr>
        <w:t>нно коммуникационных технологий в системе, внедрение</w:t>
      </w:r>
      <w:r w:rsidR="00664BE8" w:rsidRPr="00664BE8">
        <w:rPr>
          <w:rFonts w:ascii="Times New Roman" w:hAnsi="Times New Roman" w:cs="Times New Roman"/>
          <w:sz w:val="30"/>
          <w:szCs w:val="30"/>
        </w:rPr>
        <w:t xml:space="preserve"> новых организационных схем </w:t>
      </w:r>
      <w:r w:rsidR="00AF679C">
        <w:rPr>
          <w:rFonts w:ascii="Times New Roman" w:hAnsi="Times New Roman" w:cs="Times New Roman"/>
          <w:sz w:val="30"/>
          <w:szCs w:val="30"/>
        </w:rPr>
        <w:t>и форм эпидемиологического анализа НИЗ,</w:t>
      </w:r>
      <w:r w:rsidR="00664BE8" w:rsidRPr="00664BE8">
        <w:rPr>
          <w:rFonts w:ascii="Times New Roman" w:hAnsi="Times New Roman" w:cs="Times New Roman"/>
          <w:sz w:val="30"/>
          <w:szCs w:val="30"/>
        </w:rPr>
        <w:t xml:space="preserve"> применение принципа анализа складывающейся социально-гигиенической ситуации по индикаторам управленческих решений с поэтапным внедрением современных технологий инте</w:t>
      </w:r>
      <w:r w:rsidR="00AF679C">
        <w:rPr>
          <w:rFonts w:ascii="Times New Roman" w:hAnsi="Times New Roman" w:cs="Times New Roman"/>
          <w:sz w:val="30"/>
          <w:szCs w:val="30"/>
        </w:rPr>
        <w:t xml:space="preserve">гральных оценок уровня здоровья </w:t>
      </w:r>
      <w:r w:rsidR="00664BE8" w:rsidRPr="00664BE8">
        <w:rPr>
          <w:rFonts w:ascii="Times New Roman" w:hAnsi="Times New Roman" w:cs="Times New Roman"/>
          <w:sz w:val="30"/>
          <w:szCs w:val="30"/>
        </w:rPr>
        <w:t xml:space="preserve">позволит системе здравоохранения в качестве организационной платформы  для улучшения здоровья населения предлагать местным органам власти проекты обоснованных Планов действий по  профилактике болезней и формированию здорового образа жизни для достижения Целей устойчивого развития. </w:t>
      </w:r>
      <w:r>
        <w:rPr>
          <w:rFonts w:ascii="Times New Roman" w:hAnsi="Times New Roman" w:cs="Times New Roman"/>
          <w:sz w:val="30"/>
          <w:szCs w:val="30"/>
        </w:rPr>
        <w:t>В Минской области</w:t>
      </w:r>
      <w:r w:rsidR="00AF679C">
        <w:rPr>
          <w:rFonts w:ascii="Times New Roman" w:hAnsi="Times New Roman" w:cs="Times New Roman"/>
          <w:sz w:val="30"/>
          <w:szCs w:val="30"/>
        </w:rPr>
        <w:t xml:space="preserve"> они утверждены в 20 районах.</w:t>
      </w:r>
    </w:p>
    <w:p w:rsidR="00C37E9F" w:rsidRDefault="00C37E9F" w:rsidP="00C37E9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37E9F" w:rsidRDefault="00C37E9F" w:rsidP="00C37E9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Заведующий ООЗ                                                                Р.Э. Ивановская</w:t>
      </w:r>
    </w:p>
    <w:sectPr w:rsidR="00C37E9F" w:rsidSect="00C37E9F">
      <w:head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EA3" w:rsidRDefault="00A83EA3" w:rsidP="005E5DDB">
      <w:pPr>
        <w:spacing w:after="0" w:line="240" w:lineRule="auto"/>
      </w:pPr>
      <w:r>
        <w:separator/>
      </w:r>
    </w:p>
  </w:endnote>
  <w:endnote w:type="continuationSeparator" w:id="0">
    <w:p w:rsidR="00A83EA3" w:rsidRDefault="00A83EA3" w:rsidP="005E5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EA3" w:rsidRDefault="00A83EA3" w:rsidP="005E5DDB">
      <w:pPr>
        <w:spacing w:after="0" w:line="240" w:lineRule="auto"/>
      </w:pPr>
      <w:r>
        <w:separator/>
      </w:r>
    </w:p>
  </w:footnote>
  <w:footnote w:type="continuationSeparator" w:id="0">
    <w:p w:rsidR="00A83EA3" w:rsidRDefault="00A83EA3" w:rsidP="005E5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4756577"/>
      <w:docPartObj>
        <w:docPartGallery w:val="Page Numbers (Top of Page)"/>
        <w:docPartUnique/>
      </w:docPartObj>
    </w:sdtPr>
    <w:sdtEndPr/>
    <w:sdtContent>
      <w:p w:rsidR="005E5DDB" w:rsidRDefault="005E5DD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687">
          <w:rPr>
            <w:noProof/>
          </w:rPr>
          <w:t>2</w:t>
        </w:r>
        <w:r>
          <w:fldChar w:fldCharType="end"/>
        </w:r>
      </w:p>
    </w:sdtContent>
  </w:sdt>
  <w:p w:rsidR="005E5DDB" w:rsidRDefault="005E5DD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2032F"/>
    <w:multiLevelType w:val="hybridMultilevel"/>
    <w:tmpl w:val="CE786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C69CC"/>
    <w:multiLevelType w:val="hybridMultilevel"/>
    <w:tmpl w:val="EA58F8E0"/>
    <w:lvl w:ilvl="0" w:tplc="70085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463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CEF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DC44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A69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D04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D63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FCA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D48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8435C8"/>
    <w:multiLevelType w:val="hybridMultilevel"/>
    <w:tmpl w:val="E0720DD8"/>
    <w:lvl w:ilvl="0" w:tplc="8FEA9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2C2D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16F7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7A4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14E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DE0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1A1B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32F3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904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63777F6"/>
    <w:multiLevelType w:val="hybridMultilevel"/>
    <w:tmpl w:val="BEECDC40"/>
    <w:lvl w:ilvl="0" w:tplc="07C093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18CD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428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92C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2C4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0C6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1A3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E25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5A9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B1174A6"/>
    <w:multiLevelType w:val="hybridMultilevel"/>
    <w:tmpl w:val="A5005D72"/>
    <w:lvl w:ilvl="0" w:tplc="6F56C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6EA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EE9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EEF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A2E2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892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3A7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B2B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EC5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03E6AC1"/>
    <w:multiLevelType w:val="hybridMultilevel"/>
    <w:tmpl w:val="74AC7170"/>
    <w:lvl w:ilvl="0" w:tplc="390C0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B08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F8C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68A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9A0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745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CCB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BE0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AA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32512C8"/>
    <w:multiLevelType w:val="hybridMultilevel"/>
    <w:tmpl w:val="4A5C194E"/>
    <w:lvl w:ilvl="0" w:tplc="3732D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009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4CD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640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A88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A22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324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C8E2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785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6A61210"/>
    <w:multiLevelType w:val="hybridMultilevel"/>
    <w:tmpl w:val="389050FA"/>
    <w:lvl w:ilvl="0" w:tplc="FE4C4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7090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CD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0472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647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D4E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F66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1065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7A0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4597AA8"/>
    <w:multiLevelType w:val="hybridMultilevel"/>
    <w:tmpl w:val="8946AE28"/>
    <w:lvl w:ilvl="0" w:tplc="EA44C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BE5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9C5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6C1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6C9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E8B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261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CC0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186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8775A9A"/>
    <w:multiLevelType w:val="hybridMultilevel"/>
    <w:tmpl w:val="251C28EC"/>
    <w:lvl w:ilvl="0" w:tplc="680C3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BE4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EE9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C2B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6C32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2C45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C2B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96E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E0E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DF36157"/>
    <w:multiLevelType w:val="hybridMultilevel"/>
    <w:tmpl w:val="CE786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34"/>
    <w:rsid w:val="00047BAE"/>
    <w:rsid w:val="000519D0"/>
    <w:rsid w:val="0009143C"/>
    <w:rsid w:val="00093DAF"/>
    <w:rsid w:val="000B46DA"/>
    <w:rsid w:val="000B4DFD"/>
    <w:rsid w:val="000C7EF0"/>
    <w:rsid w:val="001B15CB"/>
    <w:rsid w:val="001C2139"/>
    <w:rsid w:val="001E4788"/>
    <w:rsid w:val="00205DD8"/>
    <w:rsid w:val="0025602F"/>
    <w:rsid w:val="002864F0"/>
    <w:rsid w:val="002D0FE2"/>
    <w:rsid w:val="0030534A"/>
    <w:rsid w:val="00311CF8"/>
    <w:rsid w:val="00325DF3"/>
    <w:rsid w:val="00365FE4"/>
    <w:rsid w:val="003931D7"/>
    <w:rsid w:val="003A2E9E"/>
    <w:rsid w:val="003A65D5"/>
    <w:rsid w:val="00465890"/>
    <w:rsid w:val="00477498"/>
    <w:rsid w:val="004F26F2"/>
    <w:rsid w:val="004F5F81"/>
    <w:rsid w:val="0051075E"/>
    <w:rsid w:val="00595661"/>
    <w:rsid w:val="005B3EED"/>
    <w:rsid w:val="005C184D"/>
    <w:rsid w:val="005E5DDB"/>
    <w:rsid w:val="005E5EC2"/>
    <w:rsid w:val="006043D4"/>
    <w:rsid w:val="00613338"/>
    <w:rsid w:val="00627D34"/>
    <w:rsid w:val="006572B4"/>
    <w:rsid w:val="006601CB"/>
    <w:rsid w:val="00664BE8"/>
    <w:rsid w:val="00670DA5"/>
    <w:rsid w:val="0068453A"/>
    <w:rsid w:val="00686982"/>
    <w:rsid w:val="00692D44"/>
    <w:rsid w:val="006A3E1C"/>
    <w:rsid w:val="006C57A6"/>
    <w:rsid w:val="006C5E47"/>
    <w:rsid w:val="006C62FC"/>
    <w:rsid w:val="006F4E67"/>
    <w:rsid w:val="007366F3"/>
    <w:rsid w:val="007441C1"/>
    <w:rsid w:val="0078063D"/>
    <w:rsid w:val="007A0687"/>
    <w:rsid w:val="007A61E1"/>
    <w:rsid w:val="007B05FA"/>
    <w:rsid w:val="007B1C8A"/>
    <w:rsid w:val="007C59E2"/>
    <w:rsid w:val="007F7F4F"/>
    <w:rsid w:val="00832B91"/>
    <w:rsid w:val="00852BC4"/>
    <w:rsid w:val="00855334"/>
    <w:rsid w:val="00862392"/>
    <w:rsid w:val="008C3CD4"/>
    <w:rsid w:val="008F1BA6"/>
    <w:rsid w:val="00940BEC"/>
    <w:rsid w:val="009455A9"/>
    <w:rsid w:val="009710CC"/>
    <w:rsid w:val="009C7AC8"/>
    <w:rsid w:val="00A05DDD"/>
    <w:rsid w:val="00A25065"/>
    <w:rsid w:val="00A50A32"/>
    <w:rsid w:val="00A5193D"/>
    <w:rsid w:val="00A55029"/>
    <w:rsid w:val="00A6473E"/>
    <w:rsid w:val="00A80A3E"/>
    <w:rsid w:val="00A80EEF"/>
    <w:rsid w:val="00A83EA3"/>
    <w:rsid w:val="00A87DD0"/>
    <w:rsid w:val="00AF679C"/>
    <w:rsid w:val="00B0793A"/>
    <w:rsid w:val="00B36FA0"/>
    <w:rsid w:val="00BD0569"/>
    <w:rsid w:val="00C15283"/>
    <w:rsid w:val="00C35E49"/>
    <w:rsid w:val="00C37E9F"/>
    <w:rsid w:val="00C459CE"/>
    <w:rsid w:val="00C8744E"/>
    <w:rsid w:val="00CE1197"/>
    <w:rsid w:val="00D00ACC"/>
    <w:rsid w:val="00D17101"/>
    <w:rsid w:val="00D6045D"/>
    <w:rsid w:val="00D71489"/>
    <w:rsid w:val="00D92DA8"/>
    <w:rsid w:val="00DB25EF"/>
    <w:rsid w:val="00DC504A"/>
    <w:rsid w:val="00DD3F6C"/>
    <w:rsid w:val="00DE563C"/>
    <w:rsid w:val="00E016C9"/>
    <w:rsid w:val="00E70EA1"/>
    <w:rsid w:val="00E8097F"/>
    <w:rsid w:val="00E91C7C"/>
    <w:rsid w:val="00EC511A"/>
    <w:rsid w:val="00ED6DBC"/>
    <w:rsid w:val="00EE4A2D"/>
    <w:rsid w:val="00F0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EC865"/>
  <w15:docId w15:val="{11DE33F2-38FD-4FB5-9D6D-6529355C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B91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51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EE4A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link w:val="a5"/>
    <w:uiPriority w:val="1"/>
    <w:rsid w:val="00EE4A2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3">
    <w:name w:val="Font Style13"/>
    <w:uiPriority w:val="99"/>
    <w:rsid w:val="00EE4A2D"/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5E5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5DDB"/>
  </w:style>
  <w:style w:type="paragraph" w:styleId="a9">
    <w:name w:val="footer"/>
    <w:basedOn w:val="a"/>
    <w:link w:val="aa"/>
    <w:uiPriority w:val="99"/>
    <w:unhideWhenUsed/>
    <w:rsid w:val="005E5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7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90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8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9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2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6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3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Регина Эдмундовна</cp:lastModifiedBy>
  <cp:revision>5</cp:revision>
  <dcterms:created xsi:type="dcterms:W3CDTF">2021-07-26T13:18:00Z</dcterms:created>
  <dcterms:modified xsi:type="dcterms:W3CDTF">2021-07-26T13:30:00Z</dcterms:modified>
</cp:coreProperties>
</file>