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31" w:rsidRPr="00E34AE2" w:rsidRDefault="00176E31" w:rsidP="00176E31">
      <w:pPr>
        <w:pStyle w:val="a3"/>
        <w:spacing w:line="280" w:lineRule="exact"/>
        <w:ind w:firstLine="0"/>
        <w:jc w:val="center"/>
        <w:rPr>
          <w:b/>
          <w:sz w:val="30"/>
          <w:szCs w:val="28"/>
        </w:rPr>
      </w:pPr>
      <w:r w:rsidRPr="00E34AE2">
        <w:rPr>
          <w:b/>
          <w:sz w:val="30"/>
          <w:szCs w:val="28"/>
        </w:rPr>
        <w:t>ПАМЯТКА</w:t>
      </w:r>
    </w:p>
    <w:p w:rsidR="00176E31" w:rsidRPr="00E34AE2" w:rsidRDefault="00176E31" w:rsidP="00176E31">
      <w:pPr>
        <w:pStyle w:val="a3"/>
        <w:spacing w:line="280" w:lineRule="exact"/>
        <w:ind w:firstLine="0"/>
        <w:jc w:val="center"/>
        <w:rPr>
          <w:b/>
          <w:sz w:val="30"/>
          <w:szCs w:val="28"/>
        </w:rPr>
      </w:pPr>
      <w:r w:rsidRPr="00E34AE2">
        <w:rPr>
          <w:b/>
          <w:sz w:val="30"/>
          <w:szCs w:val="28"/>
        </w:rPr>
        <w:t>Санитарно-эпидемиологические и гигиенич</w:t>
      </w:r>
      <w:r w:rsidRPr="00E34AE2">
        <w:rPr>
          <w:b/>
          <w:sz w:val="30"/>
          <w:szCs w:val="28"/>
        </w:rPr>
        <w:t>е</w:t>
      </w:r>
      <w:r w:rsidRPr="00E34AE2">
        <w:rPr>
          <w:b/>
          <w:sz w:val="30"/>
          <w:szCs w:val="28"/>
        </w:rPr>
        <w:t>ские требования</w:t>
      </w:r>
      <w:r w:rsidRPr="00E34AE2">
        <w:rPr>
          <w:b/>
          <w:sz w:val="30"/>
          <w:szCs w:val="28"/>
        </w:rPr>
        <w:br/>
        <w:t>к выездной мелкорозничной торговле по реализации продуктов питания (включая продукцию общественного питания)</w:t>
      </w:r>
      <w:r w:rsidRPr="00E34AE2">
        <w:rPr>
          <w:b/>
          <w:sz w:val="30"/>
          <w:szCs w:val="28"/>
        </w:rPr>
        <w:br/>
        <w:t>на 32 Международной выставке «Белагро-2022»</w:t>
      </w:r>
    </w:p>
    <w:p w:rsidR="00176E31" w:rsidRPr="00E34AE2" w:rsidRDefault="00176E31" w:rsidP="00176E31">
      <w:pPr>
        <w:pStyle w:val="a3"/>
        <w:ind w:right="-2"/>
        <w:rPr>
          <w:bCs/>
          <w:sz w:val="30"/>
          <w:szCs w:val="28"/>
        </w:rPr>
      </w:pPr>
    </w:p>
    <w:p w:rsidR="00176E31" w:rsidRPr="00E34AE2" w:rsidRDefault="00176E31" w:rsidP="00176E31">
      <w:pPr>
        <w:pStyle w:val="a3"/>
        <w:ind w:right="-2"/>
        <w:jc w:val="both"/>
        <w:rPr>
          <w:sz w:val="30"/>
          <w:szCs w:val="28"/>
        </w:rPr>
      </w:pPr>
      <w:r w:rsidRPr="00E34AE2">
        <w:rPr>
          <w:bCs/>
          <w:sz w:val="30"/>
          <w:szCs w:val="28"/>
        </w:rPr>
        <w:t>С целью обеспечения санитарно-эпидемического благополучия при о</w:t>
      </w:r>
      <w:r w:rsidRPr="00E34AE2">
        <w:rPr>
          <w:bCs/>
          <w:sz w:val="30"/>
          <w:szCs w:val="28"/>
        </w:rPr>
        <w:t>р</w:t>
      </w:r>
      <w:r w:rsidRPr="00E34AE2">
        <w:rPr>
          <w:bCs/>
          <w:sz w:val="30"/>
          <w:szCs w:val="28"/>
        </w:rPr>
        <w:t>ганизации</w:t>
      </w:r>
      <w:bookmarkStart w:id="0" w:name="_GoBack"/>
      <w:bookmarkEnd w:id="0"/>
      <w:r w:rsidRPr="00E34AE2">
        <w:rPr>
          <w:bCs/>
          <w:sz w:val="30"/>
          <w:szCs w:val="28"/>
        </w:rPr>
        <w:t xml:space="preserve"> выездной торговли на </w:t>
      </w:r>
      <w:r w:rsidRPr="00E34AE2">
        <w:rPr>
          <w:sz w:val="30"/>
          <w:szCs w:val="28"/>
        </w:rPr>
        <w:t xml:space="preserve">32 Международной выставке «Белагро-2022», проводимой в рамках Белорусской агропромышленной недели с 07 по 11 июня 2022 г. </w:t>
      </w:r>
      <w:r w:rsidRPr="00E34AE2">
        <w:rPr>
          <w:sz w:val="30"/>
          <w:szCs w:val="30"/>
        </w:rPr>
        <w:t xml:space="preserve">на базе Выставочного центра Китайско-Белорусского индустриального парка «Великий камень», Минская область, </w:t>
      </w:r>
      <w:proofErr w:type="spellStart"/>
      <w:r w:rsidRPr="00E34AE2">
        <w:rPr>
          <w:sz w:val="30"/>
          <w:szCs w:val="30"/>
        </w:rPr>
        <w:t>Смолевичский</w:t>
      </w:r>
      <w:proofErr w:type="spellEnd"/>
      <w:r w:rsidRPr="00E34AE2">
        <w:rPr>
          <w:sz w:val="30"/>
          <w:szCs w:val="30"/>
        </w:rPr>
        <w:t xml:space="preserve"> район, пр. Пекинский, 29 (далее – «Великий камень») снижения риска распространения </w:t>
      </w:r>
      <w:proofErr w:type="spellStart"/>
      <w:r w:rsidRPr="00E34AE2">
        <w:rPr>
          <w:sz w:val="30"/>
          <w:szCs w:val="30"/>
        </w:rPr>
        <w:t>коронавирусной</w:t>
      </w:r>
      <w:proofErr w:type="spellEnd"/>
      <w:r w:rsidRPr="00E34AE2">
        <w:rPr>
          <w:sz w:val="30"/>
          <w:szCs w:val="30"/>
        </w:rPr>
        <w:t xml:space="preserve"> инфекции (</w:t>
      </w:r>
      <w:r w:rsidRPr="00E34AE2">
        <w:rPr>
          <w:sz w:val="30"/>
          <w:szCs w:val="30"/>
          <w:lang w:val="en-US"/>
        </w:rPr>
        <w:t>COVID</w:t>
      </w:r>
      <w:r w:rsidRPr="00E34AE2">
        <w:rPr>
          <w:sz w:val="30"/>
          <w:szCs w:val="30"/>
        </w:rPr>
        <w:t>-19)</w:t>
      </w:r>
      <w:r w:rsidRPr="00E34AE2">
        <w:rPr>
          <w:sz w:val="30"/>
          <w:szCs w:val="28"/>
        </w:rPr>
        <w:t>, необходимо выполнение следующих меропри</w:t>
      </w:r>
      <w:r w:rsidRPr="00E34AE2">
        <w:rPr>
          <w:sz w:val="30"/>
          <w:szCs w:val="28"/>
        </w:rPr>
        <w:t>я</w:t>
      </w:r>
      <w:r w:rsidRPr="00E34AE2">
        <w:rPr>
          <w:sz w:val="30"/>
          <w:szCs w:val="28"/>
        </w:rPr>
        <w:t>тий: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709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Размещение торговой точки в палатке (павильоне из сборных конструкций) с целью предотвращения попад</w:t>
      </w:r>
      <w:r w:rsidRPr="00E34AE2">
        <w:rPr>
          <w:bCs/>
          <w:sz w:val="30"/>
          <w:szCs w:val="28"/>
        </w:rPr>
        <w:t>а</w:t>
      </w:r>
      <w:r w:rsidRPr="00E34AE2">
        <w:rPr>
          <w:bCs/>
          <w:sz w:val="30"/>
          <w:szCs w:val="28"/>
        </w:rPr>
        <w:t>ния на продукты атмосферных осадков, пыли.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709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 xml:space="preserve">Любые зоны, подразумевающие очерёдность доступа, должны быть обозначены с помощью информационных табличек, разметки пола (покрытия площадки размещения) и стоек с вытяжными лентами, где это применимо, о необходимости социального </w:t>
      </w:r>
      <w:proofErr w:type="spellStart"/>
      <w:r w:rsidRPr="00E34AE2">
        <w:rPr>
          <w:bCs/>
          <w:sz w:val="30"/>
          <w:szCs w:val="28"/>
        </w:rPr>
        <w:t>дистанцирования</w:t>
      </w:r>
      <w:proofErr w:type="spellEnd"/>
      <w:r w:rsidRPr="00E34AE2">
        <w:rPr>
          <w:bCs/>
          <w:sz w:val="30"/>
          <w:szCs w:val="28"/>
        </w:rPr>
        <w:t xml:space="preserve"> посетителей друг от друга в период ожидания обслуживания.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709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Расстановку столиков выполнить с обеспечением разобщения посетителей друг от друга.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709"/>
        <w:jc w:val="both"/>
        <w:rPr>
          <w:bCs/>
          <w:sz w:val="30"/>
          <w:szCs w:val="28"/>
        </w:rPr>
      </w:pPr>
      <w:r w:rsidRPr="00E34AE2">
        <w:rPr>
          <w:sz w:val="30"/>
          <w:szCs w:val="30"/>
        </w:rPr>
        <w:t>Предусмотреть установку в доступном для посетителей торговой точки</w:t>
      </w:r>
      <w:r w:rsidRPr="00E34AE2">
        <w:rPr>
          <w:bCs/>
          <w:sz w:val="30"/>
          <w:szCs w:val="28"/>
        </w:rPr>
        <w:t xml:space="preserve"> </w:t>
      </w:r>
      <w:r w:rsidRPr="00E34AE2">
        <w:rPr>
          <w:sz w:val="30"/>
          <w:szCs w:val="30"/>
        </w:rPr>
        <w:t xml:space="preserve">месте (при входе/выходе или ином месте возможного скопления посетителей) дозаторов с антисептиком для обработки рук, заправленных средством с </w:t>
      </w:r>
      <w:proofErr w:type="spellStart"/>
      <w:r w:rsidRPr="00E34AE2">
        <w:rPr>
          <w:sz w:val="30"/>
          <w:szCs w:val="30"/>
        </w:rPr>
        <w:t>вирулицидным</w:t>
      </w:r>
      <w:proofErr w:type="spellEnd"/>
      <w:r w:rsidRPr="00E34AE2">
        <w:rPr>
          <w:sz w:val="30"/>
          <w:szCs w:val="30"/>
        </w:rPr>
        <w:t xml:space="preserve"> эффектом, предусмотреть наличие достаточных запасов антисептика для своевременной и регулярной заправки дозаторов.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709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 xml:space="preserve">Обеспечить проведение дезинфекции всех контактных поверхностей точки выездной торговли (общепита): ручек, поручней, перил, поверхностей столов, витрин, стоек, подлокотников кресел, кассовых аппаратов, считывателей банковских карт и т.д. средствами дезинфекции с </w:t>
      </w:r>
      <w:proofErr w:type="spellStart"/>
      <w:r w:rsidRPr="00E34AE2">
        <w:rPr>
          <w:bCs/>
          <w:sz w:val="30"/>
          <w:szCs w:val="28"/>
        </w:rPr>
        <w:t>вирулицидным</w:t>
      </w:r>
      <w:proofErr w:type="spellEnd"/>
      <w:r w:rsidRPr="00E34AE2">
        <w:rPr>
          <w:bCs/>
          <w:sz w:val="30"/>
          <w:szCs w:val="28"/>
        </w:rPr>
        <w:t xml:space="preserve"> эффектом в концентрации, указанной в инструкции к применению препарата, с кратностью – не реже чем 1 раз каждые 2 часа, </w:t>
      </w:r>
      <w:r w:rsidRPr="00E34AE2">
        <w:rPr>
          <w:sz w:val="30"/>
          <w:szCs w:val="30"/>
        </w:rPr>
        <w:t>предусмотреть наличие достаточных запасов средств дезинфекции на весь период работы выставки</w:t>
      </w:r>
      <w:r w:rsidRPr="00E34AE2">
        <w:rPr>
          <w:bCs/>
          <w:sz w:val="30"/>
          <w:szCs w:val="28"/>
        </w:rPr>
        <w:t>.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567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 xml:space="preserve">Не допускать к работе и непосредственному обслуживанию покупателей (посетителей) работников у которых имеются признаки респираторного заболевания (повышение температуры тела, головная боль, общая слабость, кашель, чихание, насморк). 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567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 xml:space="preserve">Если планируются выставки-продажи с дегустацией пищевой продукции – предпочтение следует отдавать предварительно упакованным и одноразовым приборам, соответствующим гигиеническим стандартам, </w:t>
      </w:r>
      <w:r w:rsidRPr="00E34AE2">
        <w:rPr>
          <w:bCs/>
          <w:sz w:val="30"/>
          <w:szCs w:val="28"/>
        </w:rPr>
        <w:lastRenderedPageBreak/>
        <w:t>следует также избегать угощений в закусочных чашах и блюдах, которые доступны для общего пользования.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567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 xml:space="preserve">Обеспечить наличие санитарно-гигиенического заключения </w:t>
      </w:r>
      <w:r w:rsidRPr="00E34AE2">
        <w:rPr>
          <w:bCs/>
          <w:sz w:val="30"/>
          <w:szCs w:val="28"/>
        </w:rPr>
        <w:br/>
        <w:t xml:space="preserve">на ассортиментный перечень, по результатам экспертизы, проведенной </w:t>
      </w:r>
      <w:r w:rsidRPr="00E34AE2">
        <w:rPr>
          <w:bCs/>
          <w:sz w:val="30"/>
          <w:szCs w:val="28"/>
        </w:rPr>
        <w:br/>
        <w:t>в территориальном ЦГЭ или в ГУ «</w:t>
      </w:r>
      <w:proofErr w:type="spellStart"/>
      <w:r w:rsidRPr="00E34AE2">
        <w:rPr>
          <w:bCs/>
          <w:sz w:val="30"/>
          <w:szCs w:val="28"/>
        </w:rPr>
        <w:t>Смолевичский</w:t>
      </w:r>
      <w:proofErr w:type="spellEnd"/>
      <w:r w:rsidRPr="00E34AE2">
        <w:rPr>
          <w:bCs/>
          <w:sz w:val="30"/>
          <w:szCs w:val="28"/>
        </w:rPr>
        <w:t xml:space="preserve"> районный центр гигиены и эпидемиологии», по каждой выездной точке торговли </w:t>
      </w:r>
      <w:r w:rsidRPr="00E34AE2">
        <w:rPr>
          <w:bCs/>
          <w:sz w:val="30"/>
          <w:szCs w:val="28"/>
        </w:rPr>
        <w:br/>
        <w:t>и общес</w:t>
      </w:r>
      <w:r w:rsidRPr="00E34AE2">
        <w:rPr>
          <w:bCs/>
          <w:sz w:val="30"/>
          <w:szCs w:val="28"/>
        </w:rPr>
        <w:t>т</w:t>
      </w:r>
      <w:r w:rsidRPr="00E34AE2">
        <w:rPr>
          <w:bCs/>
          <w:sz w:val="30"/>
          <w:szCs w:val="28"/>
        </w:rPr>
        <w:t xml:space="preserve">венного питания с учётом имеющихся условий </w:t>
      </w:r>
      <w:r w:rsidRPr="00E34AE2">
        <w:rPr>
          <w:bCs/>
          <w:sz w:val="30"/>
          <w:szCs w:val="28"/>
        </w:rPr>
        <w:br/>
        <w:t>для приготовления блюд и реализации пищевых продуктов (обеспече</w:t>
      </w:r>
      <w:r w:rsidRPr="00E34AE2">
        <w:rPr>
          <w:bCs/>
          <w:sz w:val="30"/>
          <w:szCs w:val="28"/>
        </w:rPr>
        <w:t>н</w:t>
      </w:r>
      <w:r w:rsidRPr="00E34AE2">
        <w:rPr>
          <w:bCs/>
          <w:sz w:val="30"/>
          <w:szCs w:val="28"/>
        </w:rPr>
        <w:t xml:space="preserve">ность технологическим, разделочным, торговым </w:t>
      </w:r>
      <w:r w:rsidRPr="00E34AE2">
        <w:rPr>
          <w:bCs/>
          <w:sz w:val="30"/>
          <w:szCs w:val="28"/>
        </w:rPr>
        <w:br/>
        <w:t>и холодильным оборудованием, переносными моечными ва</w:t>
      </w:r>
      <w:r w:rsidRPr="00E34AE2">
        <w:rPr>
          <w:bCs/>
          <w:sz w:val="30"/>
          <w:szCs w:val="28"/>
        </w:rPr>
        <w:t>н</w:t>
      </w:r>
      <w:r w:rsidRPr="00E34AE2">
        <w:rPr>
          <w:bCs/>
          <w:sz w:val="30"/>
          <w:szCs w:val="28"/>
        </w:rPr>
        <w:t>нами и т.д.).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567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 xml:space="preserve">Обеспечение ежедневного подвоза свежей кулинарной и иной скоропортящейся и </w:t>
      </w:r>
      <w:proofErr w:type="spellStart"/>
      <w:r w:rsidRPr="00E34AE2">
        <w:rPr>
          <w:bCs/>
          <w:sz w:val="30"/>
          <w:szCs w:val="28"/>
        </w:rPr>
        <w:t>особоскоропортящейся</w:t>
      </w:r>
      <w:proofErr w:type="spellEnd"/>
      <w:r w:rsidRPr="00E34AE2">
        <w:rPr>
          <w:bCs/>
          <w:sz w:val="30"/>
          <w:szCs w:val="28"/>
        </w:rPr>
        <w:t xml:space="preserve"> продукции в ранние утренние часы до начала осуществления торговли, а также своевременного вывоза нереализованной в установленные сроки продукции (с истекшим сроком годности, потерявшей надлежащий товарный вид и т.д.).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567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 xml:space="preserve">Поступающая в объекты пищевая продукция должна соответствовать требованиям ТНПА, сопровождаться документами, подтверждающими её качество и безопасность, находиться в чистой </w:t>
      </w:r>
      <w:r w:rsidRPr="00E34AE2">
        <w:rPr>
          <w:bCs/>
          <w:sz w:val="30"/>
          <w:szCs w:val="28"/>
        </w:rPr>
        <w:br/>
        <w:t>и исправной таре.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567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У организаторов выставки (организатор – ЗАО «</w:t>
      </w:r>
      <w:proofErr w:type="spellStart"/>
      <w:r w:rsidRPr="00E34AE2">
        <w:rPr>
          <w:bCs/>
          <w:sz w:val="30"/>
          <w:szCs w:val="28"/>
        </w:rPr>
        <w:t>МинскЭкспо</w:t>
      </w:r>
      <w:proofErr w:type="spellEnd"/>
      <w:r w:rsidRPr="00E34AE2">
        <w:rPr>
          <w:bCs/>
          <w:sz w:val="30"/>
          <w:szCs w:val="28"/>
        </w:rPr>
        <w:t>») уточнить местонахождение близлежащих к ме</w:t>
      </w:r>
      <w:r w:rsidRPr="00E34AE2">
        <w:rPr>
          <w:bCs/>
          <w:sz w:val="30"/>
          <w:szCs w:val="28"/>
        </w:rPr>
        <w:t>с</w:t>
      </w:r>
      <w:r w:rsidRPr="00E34AE2">
        <w:rPr>
          <w:bCs/>
          <w:sz w:val="30"/>
          <w:szCs w:val="28"/>
        </w:rPr>
        <w:t xml:space="preserve">ту расположения выездной торговой точки специально выделенных мест, предназначенных для мытья и </w:t>
      </w:r>
      <w:proofErr w:type="spellStart"/>
      <w:r w:rsidRPr="00E34AE2">
        <w:rPr>
          <w:bCs/>
          <w:sz w:val="30"/>
          <w:szCs w:val="28"/>
        </w:rPr>
        <w:t>дезобработки</w:t>
      </w:r>
      <w:proofErr w:type="spellEnd"/>
      <w:r w:rsidRPr="00E34AE2">
        <w:rPr>
          <w:bCs/>
          <w:sz w:val="30"/>
          <w:szCs w:val="28"/>
        </w:rPr>
        <w:t xml:space="preserve"> всего торгового оборудов</w:t>
      </w:r>
      <w:r w:rsidRPr="00E34AE2">
        <w:rPr>
          <w:bCs/>
          <w:sz w:val="30"/>
          <w:szCs w:val="28"/>
        </w:rPr>
        <w:t>а</w:t>
      </w:r>
      <w:r w:rsidRPr="00E34AE2">
        <w:rPr>
          <w:bCs/>
          <w:sz w:val="30"/>
          <w:szCs w:val="28"/>
        </w:rPr>
        <w:t>ния и инвентаря выезжающих торговых объектов. Иметь с собой специальные з</w:t>
      </w:r>
      <w:r w:rsidRPr="00E34AE2">
        <w:rPr>
          <w:bCs/>
          <w:sz w:val="30"/>
          <w:szCs w:val="28"/>
        </w:rPr>
        <w:t>а</w:t>
      </w:r>
      <w:r w:rsidRPr="00E34AE2">
        <w:rPr>
          <w:bCs/>
          <w:sz w:val="30"/>
          <w:szCs w:val="28"/>
        </w:rPr>
        <w:t>крывающиеся емкости (контейнеры) для обеспечения возможности переноски в них торгового инвентаря к выделенным ме</w:t>
      </w:r>
      <w:r w:rsidRPr="00E34AE2">
        <w:rPr>
          <w:bCs/>
          <w:sz w:val="30"/>
          <w:szCs w:val="28"/>
        </w:rPr>
        <w:t>с</w:t>
      </w:r>
      <w:r w:rsidRPr="00E34AE2">
        <w:rPr>
          <w:bCs/>
          <w:sz w:val="30"/>
          <w:szCs w:val="28"/>
        </w:rPr>
        <w:t xml:space="preserve">там его мойки и </w:t>
      </w:r>
      <w:proofErr w:type="spellStart"/>
      <w:r w:rsidRPr="00E34AE2">
        <w:rPr>
          <w:bCs/>
          <w:sz w:val="30"/>
          <w:szCs w:val="28"/>
        </w:rPr>
        <w:t>дезобработки</w:t>
      </w:r>
      <w:proofErr w:type="spellEnd"/>
      <w:r w:rsidRPr="00E34AE2">
        <w:rPr>
          <w:bCs/>
          <w:sz w:val="30"/>
          <w:szCs w:val="28"/>
        </w:rPr>
        <w:t xml:space="preserve"> и обратно.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567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Торговая точка должна быть обеспечена: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 xml:space="preserve">достаточным количеством деревянных (из полимерных или иных пригодных для этих целей материалов) щитов для выстилки участка размещения торговой точки в полевых условиях по всей площади расстанавливаемого оборудования </w:t>
      </w:r>
      <w:r w:rsidRPr="00E34AE2">
        <w:rPr>
          <w:bCs/>
          <w:i/>
          <w:sz w:val="24"/>
          <w:szCs w:val="24"/>
        </w:rPr>
        <w:t>(недопустима установка торговых палаток, холодильного и технологического оборудования, коробок и ящиков с товарами непосредственно на землю; кроме того, во время возможных дождей может быть подтопление участка, лужи и грязь)</w:t>
      </w:r>
      <w:r w:rsidRPr="00E34AE2">
        <w:rPr>
          <w:bCs/>
          <w:sz w:val="30"/>
          <w:szCs w:val="28"/>
        </w:rPr>
        <w:t>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урнами (удобный вариант – одноразовые мешки для мусора, закрепле</w:t>
      </w:r>
      <w:r w:rsidRPr="00E34AE2">
        <w:rPr>
          <w:bCs/>
          <w:sz w:val="30"/>
          <w:szCs w:val="28"/>
        </w:rPr>
        <w:t>н</w:t>
      </w:r>
      <w:r w:rsidRPr="00E34AE2">
        <w:rPr>
          <w:bCs/>
          <w:sz w:val="30"/>
          <w:szCs w:val="28"/>
        </w:rPr>
        <w:t>ные на стойках), предусмотреть запас мешков;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достаточным количеством холодильного оборудования при хранении и реализации скоропортящейся пр</w:t>
      </w:r>
      <w:r w:rsidRPr="00E34AE2">
        <w:rPr>
          <w:bCs/>
          <w:sz w:val="30"/>
          <w:szCs w:val="28"/>
        </w:rPr>
        <w:t>о</w:t>
      </w:r>
      <w:r w:rsidRPr="00E34AE2">
        <w:rPr>
          <w:bCs/>
          <w:sz w:val="30"/>
          <w:szCs w:val="28"/>
        </w:rPr>
        <w:t>дукции;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 xml:space="preserve">торговыми горками, подтоварниками высотой не менее </w:t>
      </w:r>
      <w:smartTag w:uri="urn:schemas-microsoft-com:office:smarttags" w:element="metricconverter">
        <w:smartTagPr>
          <w:attr w:name="ProductID" w:val="15 см"/>
        </w:smartTagPr>
        <w:r w:rsidRPr="00E34AE2">
          <w:rPr>
            <w:bCs/>
            <w:sz w:val="30"/>
            <w:szCs w:val="28"/>
          </w:rPr>
          <w:t>15 см</w:t>
        </w:r>
      </w:smartTag>
      <w:r w:rsidRPr="00E34AE2">
        <w:rPr>
          <w:bCs/>
          <w:sz w:val="30"/>
          <w:szCs w:val="28"/>
        </w:rPr>
        <w:t>, стеллаж</w:t>
      </w:r>
      <w:r w:rsidRPr="00E34AE2">
        <w:rPr>
          <w:bCs/>
          <w:sz w:val="30"/>
          <w:szCs w:val="28"/>
        </w:rPr>
        <w:t>а</w:t>
      </w:r>
      <w:r w:rsidRPr="00E34AE2">
        <w:rPr>
          <w:bCs/>
          <w:sz w:val="30"/>
          <w:szCs w:val="28"/>
        </w:rPr>
        <w:t>ми;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щипцами, вилками, лопатками и др. торговым инвентарём, упаковочным материалом для отпуска продукции;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одноразовой посудой (достаточным количеством на весь период торговли), бумажными салфетками;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lastRenderedPageBreak/>
        <w:t>отдельными весами и прилавками при реализации сырой продукции, ов</w:t>
      </w:r>
      <w:r w:rsidRPr="00E34AE2">
        <w:rPr>
          <w:bCs/>
          <w:sz w:val="30"/>
          <w:szCs w:val="28"/>
        </w:rPr>
        <w:t>о</w:t>
      </w:r>
      <w:r w:rsidRPr="00E34AE2">
        <w:rPr>
          <w:bCs/>
          <w:sz w:val="30"/>
          <w:szCs w:val="28"/>
        </w:rPr>
        <w:t>щей, фруктов и готовой продукции;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запасом питьевой бутилированной воды для технологических нужд (приготовление пищи, чая, кофе и т.д.) на весь период проведения выездной торговли;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разделочными досками, ножами с соответствующей маркировкой;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емкостями достаточного объёма для хранения запаса питьевой воды;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 xml:space="preserve">рукомойником с электрическим водонагревателем, минимум </w:t>
      </w:r>
      <w:r w:rsidRPr="00E34AE2">
        <w:rPr>
          <w:bCs/>
          <w:sz w:val="30"/>
          <w:szCs w:val="28"/>
        </w:rPr>
        <w:br/>
        <w:t>2-мя емк</w:t>
      </w:r>
      <w:r w:rsidRPr="00E34AE2">
        <w:rPr>
          <w:bCs/>
          <w:sz w:val="30"/>
          <w:szCs w:val="28"/>
        </w:rPr>
        <w:t>о</w:t>
      </w:r>
      <w:r w:rsidRPr="00E34AE2">
        <w:rPr>
          <w:bCs/>
          <w:sz w:val="30"/>
          <w:szCs w:val="28"/>
        </w:rPr>
        <w:t>стями для санитарной обработки инвентаря, современными моющими и спи</w:t>
      </w:r>
      <w:r w:rsidRPr="00E34AE2">
        <w:rPr>
          <w:bCs/>
          <w:sz w:val="30"/>
          <w:szCs w:val="28"/>
        </w:rPr>
        <w:t>р</w:t>
      </w:r>
      <w:r w:rsidRPr="00E34AE2">
        <w:rPr>
          <w:bCs/>
          <w:sz w:val="30"/>
          <w:szCs w:val="28"/>
        </w:rPr>
        <w:t>тсодержащими дезинфицирующими средствами, жидким мылом, одноразовыми полотенцами;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 xml:space="preserve">шлангами необходимого диаметра и длины, вентилями </w:t>
      </w:r>
      <w:r w:rsidRPr="00E34AE2">
        <w:rPr>
          <w:bCs/>
          <w:sz w:val="30"/>
          <w:szCs w:val="28"/>
        </w:rPr>
        <w:br/>
        <w:t xml:space="preserve">для обеспечения подключения переносных рукомойников и моечных ванн к временно смонтированным организатором сетям проточного водоснабжения и водоотведения </w:t>
      </w:r>
      <w:r w:rsidRPr="00E34AE2">
        <w:rPr>
          <w:bCs/>
          <w:i/>
          <w:sz w:val="30"/>
          <w:szCs w:val="28"/>
        </w:rPr>
        <w:t xml:space="preserve">(технические характеристики </w:t>
      </w:r>
      <w:r w:rsidRPr="00E34AE2">
        <w:rPr>
          <w:bCs/>
          <w:i/>
          <w:sz w:val="30"/>
          <w:szCs w:val="28"/>
        </w:rPr>
        <w:br/>
        <w:t xml:space="preserve">и необходимые условия для подключения следует уточнить </w:t>
      </w:r>
      <w:r w:rsidRPr="00E34AE2">
        <w:rPr>
          <w:bCs/>
          <w:i/>
          <w:sz w:val="30"/>
          <w:szCs w:val="28"/>
        </w:rPr>
        <w:br/>
        <w:t>у организаторов выставки – ЗАО «</w:t>
      </w:r>
      <w:proofErr w:type="spellStart"/>
      <w:r w:rsidRPr="00E34AE2">
        <w:rPr>
          <w:bCs/>
          <w:i/>
          <w:sz w:val="30"/>
          <w:szCs w:val="28"/>
        </w:rPr>
        <w:t>МинскЭкспо</w:t>
      </w:r>
      <w:proofErr w:type="spellEnd"/>
      <w:r w:rsidRPr="00E34AE2">
        <w:rPr>
          <w:bCs/>
          <w:i/>
          <w:sz w:val="30"/>
          <w:szCs w:val="28"/>
        </w:rPr>
        <w:t>»)</w:t>
      </w:r>
      <w:r w:rsidRPr="00E34AE2">
        <w:rPr>
          <w:bCs/>
          <w:sz w:val="30"/>
          <w:szCs w:val="28"/>
        </w:rPr>
        <w:t>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 xml:space="preserve">сопроводительными документами установленной формы </w:t>
      </w:r>
      <w:r w:rsidRPr="00E34AE2">
        <w:rPr>
          <w:bCs/>
          <w:sz w:val="30"/>
          <w:szCs w:val="28"/>
        </w:rPr>
        <w:br/>
        <w:t>на продукцию, удостоверяющими её качество и безопасность;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достаточным количеством комплектов санитарной и форменной одежды с головными уборами для работников выездной торговли и общественного питания.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567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Требования к отпуску пищевых продуктов: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соблюдение товарного соседства при выкладке пищевых продуктов;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отпуск сырых и готовых продуктов, овощей, фруктов отдельным прода</w:t>
      </w:r>
      <w:r w:rsidRPr="00E34AE2">
        <w:rPr>
          <w:bCs/>
          <w:sz w:val="30"/>
          <w:szCs w:val="28"/>
        </w:rPr>
        <w:t>в</w:t>
      </w:r>
      <w:r w:rsidRPr="00E34AE2">
        <w:rPr>
          <w:bCs/>
          <w:sz w:val="30"/>
          <w:szCs w:val="28"/>
        </w:rPr>
        <w:t>цом на отдельных весах;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обеспечение реализации скоропортящихся пищевых продуктов тол</w:t>
      </w:r>
      <w:r w:rsidRPr="00E34AE2">
        <w:rPr>
          <w:bCs/>
          <w:sz w:val="30"/>
          <w:szCs w:val="28"/>
        </w:rPr>
        <w:t>ь</w:t>
      </w:r>
      <w:r w:rsidRPr="00E34AE2">
        <w:rPr>
          <w:bCs/>
          <w:sz w:val="30"/>
          <w:szCs w:val="28"/>
        </w:rPr>
        <w:t>ко при наличии достаточного количества исправно работающего холодильного оборудования;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продажа мор</w:t>
      </w:r>
      <w:r w:rsidRPr="00E34AE2">
        <w:rPr>
          <w:bCs/>
          <w:sz w:val="30"/>
          <w:szCs w:val="28"/>
        </w:rPr>
        <w:t>о</w:t>
      </w:r>
      <w:r w:rsidRPr="00E34AE2">
        <w:rPr>
          <w:bCs/>
          <w:sz w:val="30"/>
          <w:szCs w:val="28"/>
        </w:rPr>
        <w:t>женого, рыбных пресервов, крабовых палочек, рыбы свежемороженой и т.д. – только при наличии низкотемпературных пр</w:t>
      </w:r>
      <w:r w:rsidRPr="00E34AE2">
        <w:rPr>
          <w:bCs/>
          <w:sz w:val="30"/>
          <w:szCs w:val="28"/>
        </w:rPr>
        <w:t>и</w:t>
      </w:r>
      <w:r w:rsidRPr="00E34AE2">
        <w:rPr>
          <w:bCs/>
          <w:sz w:val="30"/>
          <w:szCs w:val="28"/>
        </w:rPr>
        <w:t>лавков или ларей;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обеспечение реализации бакалейной группы товаров, кондитерских изд</w:t>
      </w:r>
      <w:r w:rsidRPr="00E34AE2">
        <w:rPr>
          <w:bCs/>
          <w:sz w:val="30"/>
          <w:szCs w:val="28"/>
        </w:rPr>
        <w:t>е</w:t>
      </w:r>
      <w:r w:rsidRPr="00E34AE2">
        <w:rPr>
          <w:bCs/>
          <w:sz w:val="30"/>
          <w:szCs w:val="28"/>
        </w:rPr>
        <w:t xml:space="preserve">лий промышленного производства только </w:t>
      </w:r>
      <w:r w:rsidRPr="00E34AE2">
        <w:rPr>
          <w:bCs/>
          <w:sz w:val="30"/>
          <w:szCs w:val="28"/>
        </w:rPr>
        <w:br/>
        <w:t>в фасованном виде;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выкладка мелкоштучных булочных изделий, кулинарных изделий только в фасованном виде или в прозрачных лотках (</w:t>
      </w:r>
      <w:proofErr w:type="spellStart"/>
      <w:r w:rsidRPr="00E34AE2">
        <w:rPr>
          <w:bCs/>
          <w:sz w:val="30"/>
          <w:szCs w:val="28"/>
        </w:rPr>
        <w:t>корексах</w:t>
      </w:r>
      <w:proofErr w:type="spellEnd"/>
      <w:r w:rsidRPr="00E34AE2">
        <w:rPr>
          <w:bCs/>
          <w:sz w:val="30"/>
          <w:szCs w:val="28"/>
        </w:rPr>
        <w:t xml:space="preserve">) </w:t>
      </w:r>
      <w:r w:rsidRPr="00E34AE2">
        <w:rPr>
          <w:bCs/>
          <w:sz w:val="30"/>
          <w:szCs w:val="28"/>
        </w:rPr>
        <w:br/>
        <w:t>с кры</w:t>
      </w:r>
      <w:r w:rsidRPr="00E34AE2">
        <w:rPr>
          <w:bCs/>
          <w:sz w:val="30"/>
          <w:szCs w:val="28"/>
        </w:rPr>
        <w:t>ш</w:t>
      </w:r>
      <w:r w:rsidRPr="00E34AE2">
        <w:rPr>
          <w:bCs/>
          <w:sz w:val="30"/>
          <w:szCs w:val="28"/>
        </w:rPr>
        <w:t>ками;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 xml:space="preserve">жарка и реализация шашлыков, гриля только при наличии холодильного оборудования для хранения полуфабрикатов, участия </w:t>
      </w:r>
      <w:r w:rsidRPr="00E34AE2">
        <w:rPr>
          <w:bCs/>
          <w:sz w:val="30"/>
          <w:szCs w:val="28"/>
        </w:rPr>
        <w:br/>
        <w:t xml:space="preserve">не менее 2-х работников (один работает с сырьём, второй – с готовой </w:t>
      </w:r>
      <w:r w:rsidRPr="00E34AE2">
        <w:rPr>
          <w:bCs/>
          <w:sz w:val="30"/>
          <w:szCs w:val="28"/>
        </w:rPr>
        <w:lastRenderedPageBreak/>
        <w:t xml:space="preserve">продукцией), использования для жарки только готового древесного угля, </w:t>
      </w:r>
      <w:r w:rsidRPr="00E34AE2">
        <w:rPr>
          <w:bCs/>
          <w:sz w:val="30"/>
          <w:szCs w:val="28"/>
        </w:rPr>
        <w:br/>
        <w:t>а не дров, чтобы избежать задымл</w:t>
      </w:r>
      <w:r w:rsidRPr="00E34AE2">
        <w:rPr>
          <w:bCs/>
          <w:sz w:val="30"/>
          <w:szCs w:val="28"/>
        </w:rPr>
        <w:t>е</w:t>
      </w:r>
      <w:r w:rsidRPr="00E34AE2">
        <w:rPr>
          <w:bCs/>
          <w:sz w:val="30"/>
          <w:szCs w:val="28"/>
        </w:rPr>
        <w:t>ния территории;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полуфабрикаты должны изготавливаться в стационарных предприятиях общественного питания;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 xml:space="preserve">жарка шашлыка и блюд на гриле должна осуществляться непосредственно перед реализацией (заблаговременная жарка </w:t>
      </w:r>
      <w:r w:rsidRPr="00E34AE2">
        <w:rPr>
          <w:bCs/>
          <w:sz w:val="30"/>
          <w:szCs w:val="28"/>
        </w:rPr>
        <w:br/>
        <w:t>с последующим разогревом перед отпуском не допускается);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567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Требования к транспортировке пищевых продуктов: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 xml:space="preserve">транспортировка пищевых продуктов осуществляется </w:t>
      </w:r>
      <w:r w:rsidRPr="00E34AE2">
        <w:rPr>
          <w:bCs/>
          <w:sz w:val="30"/>
          <w:szCs w:val="28"/>
        </w:rPr>
        <w:br/>
        <w:t xml:space="preserve">в специальном должным образом обозначенном транспорте, чистом, </w:t>
      </w:r>
      <w:r w:rsidRPr="00E34AE2">
        <w:rPr>
          <w:bCs/>
          <w:sz w:val="30"/>
          <w:szCs w:val="28"/>
        </w:rPr>
        <w:br/>
        <w:t>в исправном состоянии, внутренняя поверхность кузова м</w:t>
      </w:r>
      <w:r w:rsidRPr="00E34AE2">
        <w:rPr>
          <w:bCs/>
          <w:sz w:val="30"/>
          <w:szCs w:val="28"/>
        </w:rPr>
        <w:t>а</w:t>
      </w:r>
      <w:r w:rsidRPr="00E34AE2">
        <w:rPr>
          <w:bCs/>
          <w:sz w:val="30"/>
          <w:szCs w:val="28"/>
        </w:rPr>
        <w:t>шины должна иметь гигиеническое покрытие, обеспечивающее проведение мо</w:t>
      </w:r>
      <w:r w:rsidRPr="00E34AE2">
        <w:rPr>
          <w:bCs/>
          <w:sz w:val="30"/>
          <w:szCs w:val="28"/>
        </w:rPr>
        <w:t>й</w:t>
      </w:r>
      <w:r w:rsidRPr="00E34AE2">
        <w:rPr>
          <w:bCs/>
          <w:sz w:val="30"/>
          <w:szCs w:val="28"/>
        </w:rPr>
        <w:t xml:space="preserve">ки </w:t>
      </w:r>
      <w:proofErr w:type="spellStart"/>
      <w:r w:rsidRPr="00E34AE2">
        <w:rPr>
          <w:bCs/>
          <w:sz w:val="30"/>
          <w:szCs w:val="28"/>
        </w:rPr>
        <w:t>дезобработки</w:t>
      </w:r>
      <w:proofErr w:type="spellEnd"/>
      <w:r w:rsidRPr="00E34AE2">
        <w:rPr>
          <w:bCs/>
          <w:sz w:val="30"/>
          <w:szCs w:val="28"/>
        </w:rPr>
        <w:t>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проведение мойки и дезинфекции автотранспорта, задействованного на п</w:t>
      </w:r>
      <w:r w:rsidRPr="00E34AE2">
        <w:rPr>
          <w:bCs/>
          <w:sz w:val="30"/>
          <w:szCs w:val="28"/>
        </w:rPr>
        <w:t>е</w:t>
      </w:r>
      <w:r w:rsidRPr="00E34AE2">
        <w:rPr>
          <w:bCs/>
          <w:sz w:val="30"/>
          <w:szCs w:val="28"/>
        </w:rPr>
        <w:t>ревозке пищевых продуктов, необходимо обеспечить накануне выезда на выставку «Белагро-2022», о чем должна быть соответствующая отметка;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транспортировка скоропортящихся пищевых продуктов только охлажда</w:t>
      </w:r>
      <w:r w:rsidRPr="00E34AE2">
        <w:rPr>
          <w:bCs/>
          <w:sz w:val="30"/>
          <w:szCs w:val="28"/>
        </w:rPr>
        <w:t>е</w:t>
      </w:r>
      <w:r w:rsidRPr="00E34AE2">
        <w:rPr>
          <w:bCs/>
          <w:sz w:val="30"/>
          <w:szCs w:val="28"/>
        </w:rPr>
        <w:t>мым транспортом (завоз продукции – ежедневный);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перевозка пищевых продуктов разрешается в контейнерах, лотках, терм</w:t>
      </w:r>
      <w:r w:rsidRPr="00E34AE2">
        <w:rPr>
          <w:bCs/>
          <w:sz w:val="30"/>
          <w:szCs w:val="28"/>
        </w:rPr>
        <w:t>о</w:t>
      </w:r>
      <w:r w:rsidRPr="00E34AE2">
        <w:rPr>
          <w:bCs/>
          <w:sz w:val="30"/>
          <w:szCs w:val="28"/>
        </w:rPr>
        <w:t>сах с крышками либо закрытой транспортной таре предприятия-изготовителя продукции;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исключить транспортировку кулинарных изделий и другой скоропорт</w:t>
      </w:r>
      <w:r w:rsidRPr="00E34AE2">
        <w:rPr>
          <w:bCs/>
          <w:sz w:val="30"/>
          <w:szCs w:val="28"/>
        </w:rPr>
        <w:t>я</w:t>
      </w:r>
      <w:r w:rsidRPr="00E34AE2">
        <w:rPr>
          <w:bCs/>
          <w:sz w:val="30"/>
          <w:szCs w:val="28"/>
        </w:rPr>
        <w:t>щейся продукции транспортом, в котором не может быть обеспечено соблюд</w:t>
      </w:r>
      <w:r w:rsidRPr="00E34AE2">
        <w:rPr>
          <w:bCs/>
          <w:sz w:val="30"/>
          <w:szCs w:val="28"/>
        </w:rPr>
        <w:t>е</w:t>
      </w:r>
      <w:r w:rsidRPr="00E34AE2">
        <w:rPr>
          <w:bCs/>
          <w:sz w:val="30"/>
          <w:szCs w:val="28"/>
        </w:rPr>
        <w:t xml:space="preserve">ние должного температурного режима её хранения </w:t>
      </w:r>
      <w:r w:rsidRPr="00E34AE2">
        <w:rPr>
          <w:bCs/>
          <w:sz w:val="30"/>
          <w:szCs w:val="28"/>
        </w:rPr>
        <w:br/>
        <w:t>и соблюдения товарного с</w:t>
      </w:r>
      <w:r w:rsidRPr="00E34AE2">
        <w:rPr>
          <w:bCs/>
          <w:sz w:val="30"/>
          <w:szCs w:val="28"/>
        </w:rPr>
        <w:t>о</w:t>
      </w:r>
      <w:r w:rsidRPr="00E34AE2">
        <w:rPr>
          <w:bCs/>
          <w:sz w:val="30"/>
          <w:szCs w:val="28"/>
        </w:rPr>
        <w:t>седства; обеспечить доставку сырой продукции и полуфабрикатов отдельным от перевозки готовой продукции тран</w:t>
      </w:r>
      <w:r w:rsidRPr="00E34AE2">
        <w:rPr>
          <w:bCs/>
          <w:sz w:val="30"/>
          <w:szCs w:val="28"/>
        </w:rPr>
        <w:t>с</w:t>
      </w:r>
      <w:r w:rsidRPr="00E34AE2">
        <w:rPr>
          <w:bCs/>
          <w:sz w:val="30"/>
          <w:szCs w:val="28"/>
        </w:rPr>
        <w:t>портом;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в сопроводительных документах на скоропортящиеся продукты обязател</w:t>
      </w:r>
      <w:r w:rsidRPr="00E34AE2">
        <w:rPr>
          <w:bCs/>
          <w:sz w:val="30"/>
          <w:szCs w:val="28"/>
        </w:rPr>
        <w:t>ь</w:t>
      </w:r>
      <w:r w:rsidRPr="00E34AE2">
        <w:rPr>
          <w:bCs/>
          <w:sz w:val="30"/>
          <w:szCs w:val="28"/>
        </w:rPr>
        <w:t>но указывается дата и время изготовления, температурный режим хран</w:t>
      </w:r>
      <w:r w:rsidRPr="00E34AE2">
        <w:rPr>
          <w:bCs/>
          <w:sz w:val="30"/>
          <w:szCs w:val="28"/>
        </w:rPr>
        <w:t>е</w:t>
      </w:r>
      <w:r w:rsidRPr="00E34AE2">
        <w:rPr>
          <w:bCs/>
          <w:sz w:val="30"/>
          <w:szCs w:val="28"/>
        </w:rPr>
        <w:t>ния, срок годности, дата и время отгрузки;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567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Продавец обязан: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быть опрятно одетым, работать в санитарной одежде, иметь нагрудный фирменный знак;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строго соблюдать правила личной гигиены, мыть руки после каждого п</w:t>
      </w:r>
      <w:r w:rsidRPr="00E34AE2">
        <w:rPr>
          <w:bCs/>
          <w:sz w:val="30"/>
          <w:szCs w:val="28"/>
        </w:rPr>
        <w:t>е</w:t>
      </w:r>
      <w:r w:rsidRPr="00E34AE2">
        <w:rPr>
          <w:bCs/>
          <w:sz w:val="30"/>
          <w:szCs w:val="28"/>
        </w:rPr>
        <w:t>рерыва в работе и по мере необходимости;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 xml:space="preserve">иметь при себе медицинскую справку установленного образца </w:t>
      </w:r>
      <w:r w:rsidRPr="00E34AE2">
        <w:rPr>
          <w:bCs/>
          <w:sz w:val="30"/>
          <w:szCs w:val="28"/>
        </w:rPr>
        <w:br/>
        <w:t>с отметками о прохождении медосмотра и сдаче зачета по гигиенической подготовке;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567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Для соблюдения надлежащего санитарного состояния территории вокруг торговой точки должен быть выделен работник, обеспеченный специальным уб</w:t>
      </w:r>
      <w:r w:rsidRPr="00E34AE2">
        <w:rPr>
          <w:bCs/>
          <w:sz w:val="30"/>
          <w:szCs w:val="28"/>
        </w:rPr>
        <w:t>о</w:t>
      </w:r>
      <w:r w:rsidRPr="00E34AE2">
        <w:rPr>
          <w:bCs/>
          <w:sz w:val="30"/>
          <w:szCs w:val="28"/>
        </w:rPr>
        <w:t>рочным инвентарем, осуществляющий своевременную уборку.</w:t>
      </w:r>
    </w:p>
    <w:p w:rsidR="00176E31" w:rsidRPr="00E34AE2" w:rsidRDefault="00176E31" w:rsidP="00176E31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right="-2" w:firstLine="567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Приказом по предприятию необходимо определить: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lastRenderedPageBreak/>
        <w:t xml:space="preserve">лицо, ответственное за подготовку организации и проведения торгового обслуживания; за наличие медицинских справок установленного образца работников с отметкой о допуске к работе и сдаче санитарного минимума; за ежедневное проведение термометрии тела работников перед рабочей сменой с регистрацией в журнале термометрии и за обязательное отстранение лиц с повышенной температурой тела и (или) с признаками респираторного заболевания; за наличие и контроль заполнения дозаторов (диспенсеров) жидким мылом и антисептиком; </w:t>
      </w:r>
      <w:r w:rsidRPr="00E34AE2">
        <w:rPr>
          <w:bCs/>
          <w:sz w:val="30"/>
          <w:szCs w:val="28"/>
        </w:rPr>
        <w:br/>
        <w:t>антисептических и дезинфицирующих средств; за проведение ежедневного инструктажа работников по соблюдению мер профилактики, правил личной и общественной гигиены: режима регулярного мытья рук с мылом, обработки кожными антисептиками в течение всего рабочего дня, после посещения туалета;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список лиц, задействованных на выездной торговле (по каждой точке то</w:t>
      </w:r>
      <w:r w:rsidRPr="00E34AE2">
        <w:rPr>
          <w:bCs/>
          <w:sz w:val="30"/>
          <w:szCs w:val="28"/>
        </w:rPr>
        <w:t>р</w:t>
      </w:r>
      <w:r w:rsidRPr="00E34AE2">
        <w:rPr>
          <w:bCs/>
          <w:sz w:val="30"/>
          <w:szCs w:val="28"/>
        </w:rPr>
        <w:t>говли и общественного питания каждого субъекта хозяйствования, принимающего участие в торговом обслуживании);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перечень и объёмы холодильного оборудования для хранения и выкладки скоропортящихся продуктов питания на выездной торговле, с учётом обеспеч</w:t>
      </w:r>
      <w:r w:rsidRPr="00E34AE2">
        <w:rPr>
          <w:bCs/>
          <w:sz w:val="30"/>
          <w:szCs w:val="28"/>
        </w:rPr>
        <w:t>е</w:t>
      </w:r>
      <w:r w:rsidRPr="00E34AE2">
        <w:rPr>
          <w:bCs/>
          <w:sz w:val="30"/>
          <w:szCs w:val="28"/>
        </w:rPr>
        <w:t>ния бесперебойной торговли;</w:t>
      </w:r>
    </w:p>
    <w:p w:rsidR="00176E31" w:rsidRPr="00E34AE2" w:rsidRDefault="00176E31" w:rsidP="00176E31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right="-2" w:firstLine="720"/>
        <w:jc w:val="both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перечень автомобильного транспорта, занятого транспортировкой пищ</w:t>
      </w:r>
      <w:r w:rsidRPr="00E34AE2">
        <w:rPr>
          <w:bCs/>
          <w:sz w:val="30"/>
          <w:szCs w:val="28"/>
        </w:rPr>
        <w:t>е</w:t>
      </w:r>
      <w:r w:rsidRPr="00E34AE2">
        <w:rPr>
          <w:bCs/>
          <w:sz w:val="30"/>
          <w:szCs w:val="28"/>
        </w:rPr>
        <w:t>вых продуктов на выставку «Белагро-2022».</w:t>
      </w:r>
    </w:p>
    <w:p w:rsidR="00176E31" w:rsidRPr="00E34AE2" w:rsidRDefault="00176E31" w:rsidP="00176E31">
      <w:pPr>
        <w:pStyle w:val="a3"/>
        <w:ind w:right="-2"/>
        <w:rPr>
          <w:bCs/>
          <w:sz w:val="30"/>
          <w:szCs w:val="28"/>
        </w:rPr>
      </w:pPr>
    </w:p>
    <w:p w:rsidR="00176E31" w:rsidRPr="00E34AE2" w:rsidRDefault="00176E31" w:rsidP="00176E31">
      <w:pPr>
        <w:pStyle w:val="a3"/>
        <w:ind w:right="-2"/>
        <w:rPr>
          <w:bCs/>
          <w:sz w:val="30"/>
          <w:szCs w:val="28"/>
        </w:rPr>
      </w:pPr>
    </w:p>
    <w:p w:rsidR="00176E31" w:rsidRPr="00E34AE2" w:rsidRDefault="00176E31" w:rsidP="00176E31">
      <w:pPr>
        <w:pStyle w:val="a3"/>
        <w:ind w:right="-2"/>
        <w:rPr>
          <w:bCs/>
          <w:sz w:val="30"/>
          <w:szCs w:val="28"/>
        </w:rPr>
      </w:pPr>
    </w:p>
    <w:p w:rsidR="00176E31" w:rsidRPr="00E34AE2" w:rsidRDefault="00176E31" w:rsidP="00176E31">
      <w:pPr>
        <w:pStyle w:val="a3"/>
        <w:ind w:right="-2"/>
        <w:rPr>
          <w:bCs/>
          <w:sz w:val="30"/>
          <w:szCs w:val="28"/>
        </w:rPr>
      </w:pPr>
    </w:p>
    <w:p w:rsidR="00176E31" w:rsidRPr="00E34AE2" w:rsidRDefault="00176E31" w:rsidP="00176E31">
      <w:pPr>
        <w:pStyle w:val="a3"/>
        <w:ind w:right="-2"/>
        <w:rPr>
          <w:bCs/>
          <w:sz w:val="30"/>
          <w:szCs w:val="28"/>
        </w:rPr>
      </w:pPr>
    </w:p>
    <w:p w:rsidR="00176E31" w:rsidRPr="00E34AE2" w:rsidRDefault="00176E31" w:rsidP="00176E31">
      <w:pPr>
        <w:pStyle w:val="a3"/>
        <w:ind w:right="-2"/>
        <w:rPr>
          <w:bCs/>
          <w:sz w:val="30"/>
          <w:szCs w:val="28"/>
        </w:rPr>
      </w:pPr>
    </w:p>
    <w:p w:rsidR="00176E31" w:rsidRPr="00E34AE2" w:rsidRDefault="00176E31" w:rsidP="00176E31">
      <w:pPr>
        <w:pStyle w:val="a3"/>
        <w:spacing w:line="280" w:lineRule="exact"/>
        <w:ind w:left="-284" w:firstLine="0"/>
        <w:rPr>
          <w:b/>
          <w:bCs/>
          <w:sz w:val="30"/>
          <w:szCs w:val="28"/>
          <w:u w:val="single"/>
        </w:rPr>
      </w:pPr>
      <w:r w:rsidRPr="00E34AE2">
        <w:rPr>
          <w:b/>
          <w:bCs/>
          <w:sz w:val="30"/>
          <w:szCs w:val="28"/>
          <w:u w:val="single"/>
        </w:rPr>
        <w:t>Контактные телефоны ГУ «</w:t>
      </w:r>
      <w:proofErr w:type="spellStart"/>
      <w:r w:rsidRPr="00E34AE2">
        <w:rPr>
          <w:b/>
          <w:bCs/>
          <w:sz w:val="30"/>
          <w:szCs w:val="28"/>
          <w:u w:val="single"/>
        </w:rPr>
        <w:t>Смолевичский</w:t>
      </w:r>
      <w:proofErr w:type="spellEnd"/>
      <w:r w:rsidRPr="00E34AE2">
        <w:rPr>
          <w:b/>
          <w:bCs/>
          <w:sz w:val="30"/>
          <w:szCs w:val="28"/>
          <w:u w:val="single"/>
        </w:rPr>
        <w:t xml:space="preserve"> районный центр гигиены и эпидемиологии»:</w:t>
      </w:r>
    </w:p>
    <w:p w:rsidR="00176E31" w:rsidRPr="00E34AE2" w:rsidRDefault="00176E31" w:rsidP="00176E31">
      <w:pPr>
        <w:pStyle w:val="a3"/>
        <w:spacing w:before="240"/>
        <w:ind w:left="-284" w:firstLine="0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Главный врач Голубович Павел Николаевич                       – (8-01776) 3-68-60</w:t>
      </w:r>
    </w:p>
    <w:p w:rsidR="00176E31" w:rsidRPr="00E34AE2" w:rsidRDefault="00176E31" w:rsidP="00176E31">
      <w:pPr>
        <w:pStyle w:val="a3"/>
        <w:spacing w:before="240" w:line="280" w:lineRule="exact"/>
        <w:ind w:left="-284" w:firstLine="0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Заведующий отделом гигиены</w:t>
      </w:r>
      <w:r w:rsidRPr="00E34AE2">
        <w:rPr>
          <w:bCs/>
          <w:sz w:val="30"/>
          <w:szCs w:val="28"/>
        </w:rPr>
        <w:br/>
        <w:t>Сосновская Татьяна Анатольевна                                          – (8-01776) 5-34-05</w:t>
      </w:r>
    </w:p>
    <w:p w:rsidR="00176E31" w:rsidRPr="00E34AE2" w:rsidRDefault="00176E31" w:rsidP="00176E31">
      <w:pPr>
        <w:pStyle w:val="a3"/>
        <w:spacing w:before="120"/>
        <w:ind w:left="-284" w:firstLine="0"/>
        <w:rPr>
          <w:bCs/>
          <w:sz w:val="30"/>
          <w:szCs w:val="28"/>
        </w:rPr>
      </w:pPr>
    </w:p>
    <w:p w:rsidR="00176E31" w:rsidRPr="00E34AE2" w:rsidRDefault="00176E31" w:rsidP="00176E31">
      <w:pPr>
        <w:pStyle w:val="a3"/>
        <w:spacing w:line="280" w:lineRule="exact"/>
        <w:ind w:left="-284" w:firstLine="0"/>
        <w:rPr>
          <w:b/>
          <w:bCs/>
          <w:sz w:val="30"/>
          <w:szCs w:val="28"/>
          <w:u w:val="single"/>
        </w:rPr>
      </w:pPr>
      <w:r w:rsidRPr="00E34AE2">
        <w:rPr>
          <w:b/>
          <w:bCs/>
          <w:sz w:val="30"/>
          <w:szCs w:val="28"/>
          <w:u w:val="single"/>
        </w:rPr>
        <w:t>Контактное лицо ГУ «Минский областной центр гигиены, эпидемиологии и общественного здоровья»:</w:t>
      </w:r>
    </w:p>
    <w:p w:rsidR="00176E31" w:rsidRPr="00E34AE2" w:rsidRDefault="00176E31" w:rsidP="00176E31">
      <w:pPr>
        <w:pStyle w:val="a3"/>
        <w:spacing w:before="240" w:line="280" w:lineRule="exact"/>
        <w:ind w:left="-284" w:firstLine="0"/>
        <w:rPr>
          <w:bCs/>
          <w:sz w:val="30"/>
          <w:szCs w:val="28"/>
        </w:rPr>
      </w:pPr>
      <w:r w:rsidRPr="00E34AE2">
        <w:rPr>
          <w:bCs/>
          <w:sz w:val="30"/>
          <w:szCs w:val="28"/>
        </w:rPr>
        <w:t>Заведующий отделением гигиены</w:t>
      </w:r>
      <w:r w:rsidRPr="00E34AE2">
        <w:rPr>
          <w:bCs/>
          <w:sz w:val="30"/>
          <w:szCs w:val="28"/>
        </w:rPr>
        <w:br/>
        <w:t xml:space="preserve">питания </w:t>
      </w:r>
      <w:proofErr w:type="spellStart"/>
      <w:r w:rsidRPr="00E34AE2">
        <w:rPr>
          <w:bCs/>
          <w:sz w:val="30"/>
          <w:szCs w:val="28"/>
        </w:rPr>
        <w:t>Гузик</w:t>
      </w:r>
      <w:proofErr w:type="spellEnd"/>
      <w:r w:rsidRPr="00E34AE2">
        <w:rPr>
          <w:bCs/>
          <w:sz w:val="30"/>
          <w:szCs w:val="28"/>
        </w:rPr>
        <w:t xml:space="preserve"> Юрий Евгеньевич                      тел./факс    – (8-017) 379-77-29,</w:t>
      </w:r>
    </w:p>
    <w:p w:rsidR="00176E31" w:rsidRPr="00CD7F9B" w:rsidRDefault="00176E31" w:rsidP="00176E31">
      <w:pPr>
        <w:pStyle w:val="a3"/>
        <w:spacing w:before="240" w:line="280" w:lineRule="exact"/>
        <w:ind w:left="-284" w:firstLine="0"/>
        <w:jc w:val="right"/>
        <w:rPr>
          <w:bCs/>
          <w:sz w:val="30"/>
          <w:szCs w:val="28"/>
          <w:lang w:val="en-US"/>
        </w:rPr>
      </w:pPr>
      <w:r w:rsidRPr="00E34AE2">
        <w:rPr>
          <w:sz w:val="30"/>
          <w:szCs w:val="28"/>
          <w:lang w:val="en-US"/>
        </w:rPr>
        <w:t xml:space="preserve">E-mail: </w:t>
      </w:r>
      <w:hyperlink r:id="rId5" w:history="1">
        <w:r w:rsidRPr="00E34AE2">
          <w:rPr>
            <w:rStyle w:val="a8"/>
            <w:sz w:val="30"/>
            <w:szCs w:val="30"/>
            <w:lang w:val="en-US"/>
          </w:rPr>
          <w:t>minoblcge.ogp@mocgeoz.by</w:t>
        </w:r>
      </w:hyperlink>
    </w:p>
    <w:p w:rsidR="00760FE1" w:rsidRPr="00176E31" w:rsidRDefault="00760FE1">
      <w:pPr>
        <w:rPr>
          <w:lang w:val="en-US"/>
        </w:rPr>
      </w:pPr>
    </w:p>
    <w:sectPr w:rsidR="00760FE1" w:rsidRPr="00176E31" w:rsidSect="00A963F2">
      <w:headerReference w:type="even" r:id="rId6"/>
      <w:headerReference w:type="default" r:id="rId7"/>
      <w:pgSz w:w="11906" w:h="16838"/>
      <w:pgMar w:top="851" w:right="567" w:bottom="709" w:left="1701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F2" w:rsidRDefault="00176E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963F2" w:rsidRDefault="00176E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F2" w:rsidRDefault="00176E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A963F2" w:rsidRDefault="00176E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64"/>
    <w:multiLevelType w:val="hybridMultilevel"/>
    <w:tmpl w:val="4ADE7A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7BA3607C"/>
    <w:multiLevelType w:val="hybridMultilevel"/>
    <w:tmpl w:val="6F244538"/>
    <w:lvl w:ilvl="0" w:tplc="D5E69688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31"/>
    <w:rsid w:val="00176E31"/>
    <w:rsid w:val="0076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AAAA9-9A42-4FF6-9B17-728A9DD3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6E31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76E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76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6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76E31"/>
  </w:style>
  <w:style w:type="character" w:styleId="a8">
    <w:name w:val="Hyperlink"/>
    <w:rsid w:val="00176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minoblcge.ogp@mocgeoz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2022-05-30T09:55:00Z</dcterms:created>
  <dcterms:modified xsi:type="dcterms:W3CDTF">2022-05-30T09:56:00Z</dcterms:modified>
</cp:coreProperties>
</file>