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</w:tblGrid>
      <w:tr w:rsidR="006B76D3" w:rsidRPr="006B76D3" w14:paraId="1359D380" w14:textId="77777777" w:rsidTr="009F77AF">
        <w:trPr>
          <w:trHeight w:val="528"/>
        </w:trPr>
        <w:tc>
          <w:tcPr>
            <w:tcW w:w="3674" w:type="dxa"/>
          </w:tcPr>
          <w:p w14:paraId="1C5ABDCA" w14:textId="77777777" w:rsidR="006B76D3" w:rsidRPr="006B76D3" w:rsidRDefault="006B76D3" w:rsidP="006B76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bookmarkStart w:id="0" w:name="_Hlk225344850"/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Утвержден</w:t>
            </w:r>
          </w:p>
          <w:p w14:paraId="602FA740" w14:textId="77777777" w:rsidR="006B76D3" w:rsidRPr="006B76D3" w:rsidRDefault="006B76D3" w:rsidP="006B76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приказом главного врача </w:t>
            </w: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 xml:space="preserve">Государственного учреждения </w:t>
            </w:r>
          </w:p>
          <w:p w14:paraId="1F303D49" w14:textId="77777777" w:rsidR="006B76D3" w:rsidRPr="006B76D3" w:rsidRDefault="006B76D3" w:rsidP="006B76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«Минский областной центр</w:t>
            </w:r>
          </w:p>
          <w:p w14:paraId="18ABD6BD" w14:textId="2EBAFB9D" w:rsidR="006B76D3" w:rsidRPr="006B76D3" w:rsidRDefault="006B76D3" w:rsidP="006B76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гигиены, эпидемиологии</w:t>
            </w: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>и общественного здоровья»</w:t>
            </w: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 xml:space="preserve"> от </w:t>
            </w:r>
            <w:r w:rsidR="00CB5C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26</w:t>
            </w: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="00CB5C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  <w:r w:rsidRPr="006B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.2026г. №</w:t>
            </w:r>
            <w:r w:rsidR="00CB5C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35-О</w:t>
            </w:r>
          </w:p>
        </w:tc>
      </w:tr>
    </w:tbl>
    <w:p w14:paraId="781389DF" w14:textId="77777777" w:rsidR="006B76D3" w:rsidRPr="006B76D3" w:rsidRDefault="006B76D3" w:rsidP="00CB5C1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09D2EF1" w14:textId="77777777" w:rsidR="006B76D3" w:rsidRPr="006B76D3" w:rsidRDefault="006B76D3" w:rsidP="006B76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Договор возмездного оказания услуг </w:t>
      </w:r>
    </w:p>
    <w:p w14:paraId="491EA200" w14:textId="77777777" w:rsidR="006B76D3" w:rsidRPr="006B76D3" w:rsidRDefault="006B76D3" w:rsidP="006B76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по исследованию питьевой воды</w:t>
      </w:r>
    </w:p>
    <w:p w14:paraId="3739BAA9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BAA502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Настоящий договор (далее - Договор) заключается в соответствии со </w:t>
      </w:r>
      <w:hyperlink r:id="rId6" w:anchor="a2414" w:tooltip="+" w:history="1">
        <w:r w:rsidRPr="006B76D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ст.39</w:t>
        </w:r>
      </w:hyperlink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 Гражданского кодекса Республики Беларусь (далее - ГК) и регламентирует порядок оказания услуг, а также взаимные права и обязанности и порядок взаимоотношений между</w:t>
      </w:r>
      <w:r w:rsidRPr="006B76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государственным учреждением «Минский областной центр гигиены, эпидемиологии и общественного здоровья» (далее – Минский облЦГЭОЗ), в лице главного врача Тарасенко Александра Александровича, действующий на основании Устава, именуемым в дальнейшем «Исполнитель», с одной стороны и лицом — Заказчиком услуг с другой стороны, который принимает утвержденные Исполнителем условия Договора в целом, без каких-либо оговорок. </w:t>
      </w:r>
    </w:p>
    <w:p w14:paraId="5F591FBB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923393F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Порядок заключения договора</w:t>
      </w:r>
    </w:p>
    <w:p w14:paraId="575830CD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1.1. Договор в порядке 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п.2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ст.407 ГК является публичной офертой, на основании которой Исполнитель обязуется заключить Договор с любым из Заказчиков, кто согласится на его заключение. Договор заключается в простой письменной форме, а также путем совершения Сторонами конклюдентных действий в соответствии ст.408 ГК.</w:t>
      </w:r>
    </w:p>
    <w:p w14:paraId="6D551FAE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1.2.  Исполнитель утверждает Договор и размещает его на Сайте.</w:t>
      </w:r>
    </w:p>
    <w:p w14:paraId="75AD5609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1.3. Публичное размещение Договора на Сайте в соответствии с 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п.1.2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Договора является действием Исполнителя по ознакомлению Заказчика с утвержденными условиями договора, то есть с условиями оказания Исполнителем услуг, информированием потенциальных Заказчиков о том, что услуги оказываются Исполнителем исключительно на основании Договора и никак иначе.</w:t>
      </w:r>
    </w:p>
    <w:p w14:paraId="15CA92FB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1.4. Заказчик выражает свою волю на присоединение к условиям Договора (совершает акцепт) в целом, без каких-либо условий, изъятий и оговорок (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ст.398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ГК), в том числе подтверждает свое ознакомление с условиями Договора, путем заполнения заявления на оказание услуг по форме, утвержденной Исполнителем и размещенной на Сайте с последующей оплатой Заказчиком заказанных им услуг в порядке и на условиях, определенных Договором.</w:t>
      </w:r>
    </w:p>
    <w:p w14:paraId="17755677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1.5. Договор при условии соблюдения порядка его акцепта считается заключенным в простой письменной форме (пп.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3 ст.404, 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п.3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ст.408 ГК).</w:t>
      </w:r>
    </w:p>
    <w:p w14:paraId="0B82DE50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1.6. Местом заключения Договора Стороны признают местонахождение Исполнителя.</w:t>
      </w:r>
    </w:p>
    <w:p w14:paraId="369756B0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6E57D8B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Термины и определения, используемые в договоре</w:t>
      </w:r>
    </w:p>
    <w:p w14:paraId="0D0E3503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2.1. Сайт — веб-сайт Исполнителя, размещенный в глобальной компьютерной сети Интернет (далее — сеть Интернет) по адресу: http://mocgeoz.by.</w:t>
      </w:r>
    </w:p>
    <w:p w14:paraId="75145CB3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2.3. Услуги — услуги по исследованию питьевой воды.</w:t>
      </w:r>
    </w:p>
    <w:p w14:paraId="29352A1A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79CF0A6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AC8FBE7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Предмет договора</w:t>
      </w:r>
    </w:p>
    <w:p w14:paraId="6B74A076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3.1. Заказчик поручает, а Исполнитель принимает на себя обязательство (руководствуясь приказом Министерства здравоохранения Республики Беларусь № 338 от 19.04.2016) по оказанию услуги на платной основе</w:t>
      </w:r>
      <w:r w:rsidRPr="006B76D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14:paraId="743CBD02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 на основании обращения Заказчика обязуется оказать ему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платную </w:t>
      </w:r>
      <w:r w:rsidRPr="006B76D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услугу по исследованию питьевой воды,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</w:t>
      </w:r>
      <w:r w:rsidRPr="006B76D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Прейскурантом на платные санитарно-эпидемиологические услуги, оказываемые в установленном порядке организациям, физическим лицам, в том числе индивидуальным предпринимателям,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утвержденным главным врачом Минского облЦГЭОЗ</w:t>
      </w:r>
      <w:r w:rsidRPr="006B76D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(далее - прейскурант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а Заказчик обязуется оплатить в размере, порядке и в сроки, установленные настоящим договором.</w:t>
      </w:r>
    </w:p>
    <w:p w14:paraId="592BF687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3.2. Исполнитель самостоятельно назначает время и очередность приема.</w:t>
      </w:r>
    </w:p>
    <w:p w14:paraId="069D7C2D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Права и обязанности сторон</w:t>
      </w:r>
    </w:p>
    <w:p w14:paraId="62B189BC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Исполнитель обязан:</w:t>
      </w:r>
    </w:p>
    <w:p w14:paraId="4FFDE4C3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4.1.1. обеспечить Заказчика бесплатной, доступной и достоверной информацией, включающей в себя сведения об услуге, стоимости и условиях их оплаты, режиме работы Исполнителя, иной необходимой информацией для получения Услуги;</w:t>
      </w:r>
    </w:p>
    <w:p w14:paraId="5A3DE328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4.1.2. принять заявление на оказание платной услуги;</w:t>
      </w:r>
    </w:p>
    <w:p w14:paraId="134058F7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4.1.3. предоставить счет для оплаты услуги в соответствии с Прейскурантом;</w:t>
      </w:r>
    </w:p>
    <w:p w14:paraId="26A1B0A2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4.1.4. оказать услугу, предусмотренные п. 3.</w:t>
      </w:r>
      <w:hyperlink r:id="rId7" w:anchor="a2" w:tooltip="+" w:history="1">
        <w:r w:rsidRPr="006B76D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1</w:t>
        </w:r>
      </w:hyperlink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договора после предоставления документа об оплате;</w:t>
      </w:r>
    </w:p>
    <w:p w14:paraId="2401F378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4.1.5. информировать Заказчика о результатах лабораторных исследований </w:t>
      </w:r>
      <w:bookmarkStart w:id="1" w:name="_Hlk225264907"/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посредством размещения информации на сайте</w:t>
      </w:r>
      <w:bookmarkEnd w:id="1"/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9E61A68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4.1.6 осуществлять обработку и хранение персональных данных Заказчика в соответствии с локальными правовыми актами Исполнителя, законодательством Республики Беларусь.</w:t>
      </w:r>
    </w:p>
    <w:p w14:paraId="0B90037E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Исполнитель имеет право:</w:t>
      </w:r>
    </w:p>
    <w:p w14:paraId="2EE2A80E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4.2.1. получать от Заказчика любую информацию, необходимую для выполнения своих обязательств по настоящему договору. В случае непредставления либо неполного или недостоверного представления Заказчиком информации Исполнитель имеет право приостановить исполнение своих обязательств по настоящему договору до представления необходимой информации, либо отказаться от услуги и расторгнуть договор в одностороннем порядке;</w:t>
      </w:r>
    </w:p>
    <w:p w14:paraId="4855EC2A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4.2.2. расторгнуть Договор в одностороннем порядке в случае существенного изменения обстоятельств, из которых Стороны исходили при заключении Договора.</w:t>
      </w:r>
    </w:p>
    <w:p w14:paraId="2351E140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 Заказчик обязан:</w:t>
      </w:r>
    </w:p>
    <w:p w14:paraId="173B0D7F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оплатить стоимость услуги в порядке предоплаты;</w:t>
      </w:r>
    </w:p>
    <w:p w14:paraId="4F819249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предоставить достоверную информацию, касающуюся персональных данных, необходимую для оказания услуги;</w:t>
      </w:r>
    </w:p>
    <w:p w14:paraId="38D5C97F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соблюдать правила внутреннего распорядка, принятые у Исполнителя;</w:t>
      </w:r>
    </w:p>
    <w:p w14:paraId="7C9FD1D8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своевременно информировать Исполнителя об обстоятельствах, которые могут повлиять на исполнение договора.</w:t>
      </w:r>
    </w:p>
    <w:p w14:paraId="1A423AF7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 Заказчик имеет право:</w:t>
      </w:r>
    </w:p>
    <w:p w14:paraId="79DCD3FE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получить информацию о расчете стоимости услуги;</w:t>
      </w:r>
    </w:p>
    <w:p w14:paraId="27BDB54E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несоблюдения Исполнителем обязательства по срокам исполнения услуг по своему выбору:</w:t>
      </w:r>
    </w:p>
    <w:p w14:paraId="33E138E5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6B76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 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дать согласие на новый срок оказания услуги;</w:t>
      </w:r>
    </w:p>
    <w:p w14:paraId="62506E93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потребовать исполнения услуги иным уполномоченным специалистом (в случае наличия такой возможности у Исполнителя);</w:t>
      </w:r>
    </w:p>
    <w:p w14:paraId="42AEDEE2" w14:textId="77777777" w:rsidR="006B76D3" w:rsidRPr="006B76D3" w:rsidRDefault="006B76D3" w:rsidP="006B76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расторгнуть Договор в одностороннем порядке.</w:t>
      </w:r>
    </w:p>
    <w:p w14:paraId="49A96A01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3548368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 Порядок расчетов</w:t>
      </w:r>
    </w:p>
    <w:p w14:paraId="5C41D47E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5.1. Оплата предоставленной услуги производится наличными деньгами через кассу Минского облЦГЭОЗ и в безналичном порядке </w:t>
      </w:r>
      <w:r w:rsidRPr="006B76D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ЕРИП.</w:t>
      </w:r>
    </w:p>
    <w:p w14:paraId="6481C9F4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Плата за услугу взимается на основании утвержденного Исполнителем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прейскуранта действующего на момент оказания услуги. Тарифы на услугу, установленную в прейскуранте, могут изменяться в течение срока действия Договора в связи с внесением изменений в акты законодательства, локальные правовые акты, а также увеличения стоимости материалов, </w:t>
      </w: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медикаментов.</w:t>
      </w:r>
    </w:p>
    <w:p w14:paraId="622D80DC" w14:textId="77777777" w:rsidR="006B76D3" w:rsidRPr="006B76D3" w:rsidRDefault="006B76D3" w:rsidP="006B76D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Заказчик осуществляет предоплату за услугу в размере 100%. Оплата считается произведенной при поступлении денежных средств на расчетный счет либо путем отражения платежа в системе электронных платежей EasyPay Исполнителя.</w:t>
      </w:r>
    </w:p>
    <w:p w14:paraId="06B5755B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 Основанием, подтверждающим факт оплаты, является квитанция об оплате (чек).</w:t>
      </w:r>
    </w:p>
    <w:p w14:paraId="7A63DA14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3B2300B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 Персональные данные заказчика</w:t>
      </w:r>
    </w:p>
    <w:p w14:paraId="45E9FCB9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6.1. Для целей оказания Услуги Исполнитель осуществляет сбор, систематизацию, хранение, изменение, использование, передачу (в том числе трансграничную), обезличивание, блокирование, удаление, уничтожение следующих персональных данных Заказчика:</w:t>
      </w:r>
    </w:p>
    <w:p w14:paraId="3C91202C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фамилия, собственное имя, отчество (если имеется); число, месяц, год рождения, адрес места жительства, контактный номер телефона.</w:t>
      </w:r>
    </w:p>
    <w:p w14:paraId="268BFF18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6.2. Хранение персональных данных осуществляется в течение трех лет согласно номенклатуре дел Исполнителя.  </w:t>
      </w:r>
    </w:p>
    <w:p w14:paraId="63C5FDA7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7. Ответственность сторон</w:t>
      </w:r>
    </w:p>
    <w:p w14:paraId="3DA0E9E0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7.1. За неисполнение или ненадлежащее исполнение обязательств по настоящему Договору, стороны несут ответственность в соответствии с законодательством Республики Беларусь.</w:t>
      </w:r>
    </w:p>
    <w:p w14:paraId="61391A07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Исполнитель несет ответственность перед Заказчиком за неисполнение или ненадлежащее исполнение условий настоящего Договора, несоблюдение требований, предъявляемых к методам лабораторных исследований, разрешенным на территории Республики Беларусь.</w:t>
      </w:r>
    </w:p>
    <w:p w14:paraId="66A86EB5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При несоблюдении по вине Исполнителя обязательств по срокам исполнения платных услуг Заказчик по своему выбору имеет право:</w:t>
      </w:r>
    </w:p>
    <w:p w14:paraId="66AC12BB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 дать согласие на новый срок оказания услуги;</w:t>
      </w:r>
    </w:p>
    <w:p w14:paraId="72578F3C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потребовать исполнения услуги другим специалистом;</w:t>
      </w:r>
    </w:p>
    <w:p w14:paraId="241EE1F1" w14:textId="77777777" w:rsidR="006B76D3" w:rsidRPr="006B76D3" w:rsidRDefault="006B76D3" w:rsidP="006B76D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расторгнуть договор и потребовать возврата денежных средств.</w:t>
      </w:r>
    </w:p>
    <w:p w14:paraId="4FCE98D1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действия, нормативные правовые акты Президента и Правительства Республики Беларусь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актами законодательства.</w:t>
      </w:r>
    </w:p>
    <w:p w14:paraId="43C96198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FB1CBA1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8. Прочие условия</w:t>
      </w:r>
    </w:p>
    <w:p w14:paraId="02DD96F0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8.1. Договор действует с момента оплаты услуги и до полного исполнения Сторонами своих обязательств.</w:t>
      </w:r>
    </w:p>
    <w:p w14:paraId="09F4388D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8.2. Споры, возникающие между «Заказчиком» и «Исполнителем» по исполнению Договора разрешаются в первую очередь по соглашению Сторон и лишь при неурегулировании спора путем соглашения - в судебном порядке в соответствии с законодательством Республики Беларусь.</w:t>
      </w:r>
    </w:p>
    <w:p w14:paraId="792A3803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8.3. Стороны при исполнении настоящего договора обязуются соблюдать требования законодательства в сфере борьбы с коррупцией и защиты персональных данных, не допускать совершения представителями сторон действий коррупционной направленности.</w:t>
      </w:r>
    </w:p>
    <w:p w14:paraId="63B3C42A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8.4. Документы, полученные посредством факсимильной, электронной связи, мессенджеров имеют полную юридическую силу с последующим предоставлением оригиналов.</w:t>
      </w:r>
    </w:p>
    <w:p w14:paraId="02795E59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8.5. Документы, отправленные (принятые) в нерабочее время и (или) в нерабочие дни, считаются принятыми к исполнению в последующие рабочие дни.</w:t>
      </w:r>
    </w:p>
    <w:p w14:paraId="05251CB4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BCAEAD9" w14:textId="77777777" w:rsidR="006B76D3" w:rsidRPr="006B76D3" w:rsidRDefault="006B76D3" w:rsidP="006B76D3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9. Юридические адреса сторон</w:t>
      </w:r>
    </w:p>
    <w:p w14:paraId="32A08647" w14:textId="77777777" w:rsidR="006B76D3" w:rsidRPr="006B76D3" w:rsidRDefault="006B76D3" w:rsidP="006B76D3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9.1 Стороны соглашаются реквизитами Заказчика считать информацию, указанную им при оформлении заявления на оказание услуг.</w:t>
      </w:r>
    </w:p>
    <w:p w14:paraId="534C1B4C" w14:textId="77777777" w:rsidR="006B76D3" w:rsidRPr="006B76D3" w:rsidRDefault="006B76D3" w:rsidP="006B76D3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9.2. Реквизиты Исполнителя:</w:t>
      </w:r>
    </w:p>
    <w:p w14:paraId="29C013B8" w14:textId="77777777" w:rsidR="006B76D3" w:rsidRPr="006B76D3" w:rsidRDefault="006B76D3" w:rsidP="006B76D3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48C13CE8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Государственное учреждение </w:t>
      </w:r>
    </w:p>
    <w:p w14:paraId="384A5990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«Минский областной центр гигиены, эпидемиологии и общественного здоровья»</w:t>
      </w:r>
    </w:p>
    <w:p w14:paraId="175AB584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Адрес: 220013, </w:t>
      </w:r>
    </w:p>
    <w:p w14:paraId="0DF25861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г. Минск, ул. П. Бровки, д. 9, </w:t>
      </w:r>
    </w:p>
    <w:p w14:paraId="25354965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тел. 374-46-85, 396-03-47 (факс), </w:t>
      </w:r>
    </w:p>
    <w:p w14:paraId="084D7E76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360-98-48, 374-68-32</w:t>
      </w:r>
    </w:p>
    <w:p w14:paraId="1FF93562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р/сBY92AKBB36320000006016000000 </w:t>
      </w:r>
    </w:p>
    <w:p w14:paraId="3681B324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Минское областное управление </w:t>
      </w:r>
    </w:p>
    <w:p w14:paraId="28C22AF2" w14:textId="77777777" w:rsidR="006B76D3" w:rsidRPr="006B76D3" w:rsidRDefault="006B76D3" w:rsidP="006B76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№500  ОАО «АСБ Беларусбанк», </w:t>
      </w:r>
    </w:p>
    <w:p w14:paraId="3BF6489A" w14:textId="77777777" w:rsidR="006B76D3" w:rsidRPr="006B76D3" w:rsidRDefault="006B76D3" w:rsidP="006B76D3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БИК AKBBBY2X, г. Минск, </w:t>
      </w:r>
    </w:p>
    <w:p w14:paraId="724C08BE" w14:textId="77777777" w:rsidR="006B76D3" w:rsidRPr="006B76D3" w:rsidRDefault="006B76D3" w:rsidP="006B76D3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пр-т Дзержинского, д. 69, корпус 1</w:t>
      </w:r>
    </w:p>
    <w:p w14:paraId="69F86831" w14:textId="77777777" w:rsidR="006B76D3" w:rsidRPr="006B76D3" w:rsidRDefault="006B76D3" w:rsidP="006B76D3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УНП 100262438, ОКПО 05565445</w:t>
      </w:r>
    </w:p>
    <w:p w14:paraId="79C213B6" w14:textId="77777777" w:rsidR="006B76D3" w:rsidRPr="006B76D3" w:rsidRDefault="006B76D3" w:rsidP="006B76D3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B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Адрес электронной почты:</w:t>
      </w:r>
    </w:p>
    <w:p w14:paraId="257B2D3F" w14:textId="77777777" w:rsidR="006B76D3" w:rsidRPr="006B76D3" w:rsidRDefault="00CB5C1F" w:rsidP="006B76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hyperlink r:id="rId8" w:history="1">
        <w:r w:rsidR="006B76D3" w:rsidRPr="006B76D3">
          <w:rPr>
            <w:rFonts w:ascii="Times New Roman" w:eastAsia="Courier New" w:hAnsi="Times New Roman" w:cs="Times New Roman"/>
            <w:color w:val="000000"/>
            <w:sz w:val="24"/>
            <w:szCs w:val="24"/>
            <w:lang w:eastAsia="ru-RU" w:bidi="ru-RU"/>
          </w:rPr>
          <w:t>expertiza@mocgeoz.by</w:t>
        </w:r>
      </w:hyperlink>
    </w:p>
    <w:bookmarkEnd w:id="0"/>
    <w:p w14:paraId="018394BF" w14:textId="77777777" w:rsidR="006B76D3" w:rsidRPr="006B76D3" w:rsidRDefault="006B76D3" w:rsidP="006B76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30"/>
          <w:szCs w:val="30"/>
          <w:lang w:eastAsia="ru-RU" w:bidi="ru-RU"/>
        </w:rPr>
      </w:pPr>
    </w:p>
    <w:p w14:paraId="7D1ADCC6" w14:textId="77777777" w:rsidR="00C46712" w:rsidRPr="006B76D3" w:rsidRDefault="00C46712" w:rsidP="006B76D3"/>
    <w:sectPr w:rsidR="00C46712" w:rsidRPr="006B76D3" w:rsidSect="00C96B20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B1A8F" w14:textId="77777777" w:rsidR="006B76D3" w:rsidRDefault="006B76D3">
      <w:pPr>
        <w:spacing w:after="0" w:line="240" w:lineRule="auto"/>
      </w:pPr>
      <w:r>
        <w:separator/>
      </w:r>
    </w:p>
  </w:endnote>
  <w:endnote w:type="continuationSeparator" w:id="0">
    <w:p w14:paraId="46123CBB" w14:textId="77777777" w:rsidR="006B76D3" w:rsidRDefault="006B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C9087" w14:textId="77777777" w:rsidR="006B76D3" w:rsidRDefault="006B76D3">
      <w:pPr>
        <w:spacing w:after="0" w:line="240" w:lineRule="auto"/>
      </w:pPr>
      <w:r>
        <w:separator/>
      </w:r>
    </w:p>
  </w:footnote>
  <w:footnote w:type="continuationSeparator" w:id="0">
    <w:p w14:paraId="2327D294" w14:textId="77777777" w:rsidR="006B76D3" w:rsidRDefault="006B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664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7133147" w14:textId="77777777" w:rsidR="006B76D3" w:rsidRDefault="006B76D3">
        <w:pPr>
          <w:pStyle w:val="a8"/>
          <w:jc w:val="center"/>
        </w:pPr>
      </w:p>
      <w:p w14:paraId="76563FD7" w14:textId="77777777" w:rsidR="006B76D3" w:rsidRDefault="006B76D3">
        <w:pPr>
          <w:pStyle w:val="a8"/>
          <w:jc w:val="center"/>
        </w:pPr>
      </w:p>
      <w:p w14:paraId="65DC0D25" w14:textId="77777777" w:rsidR="006B76D3" w:rsidRPr="00C96B20" w:rsidRDefault="00196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96B2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96B2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96B2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C96B20">
          <w:rPr>
            <w:rFonts w:ascii="Times New Roman" w:hAnsi="Times New Roman" w:cs="Times New Roman"/>
            <w:sz w:val="30"/>
            <w:szCs w:val="30"/>
          </w:rPr>
          <w:t>2</w:t>
        </w:r>
        <w:r w:rsidRPr="00C96B2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5F12FF7" w14:textId="77777777" w:rsidR="006B76D3" w:rsidRDefault="006B76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16"/>
    <w:rsid w:val="00023718"/>
    <w:rsid w:val="0011170A"/>
    <w:rsid w:val="001960D6"/>
    <w:rsid w:val="001D08E7"/>
    <w:rsid w:val="001F05E9"/>
    <w:rsid w:val="001F146A"/>
    <w:rsid w:val="00275325"/>
    <w:rsid w:val="00362A91"/>
    <w:rsid w:val="003908EE"/>
    <w:rsid w:val="00417EF3"/>
    <w:rsid w:val="004C229C"/>
    <w:rsid w:val="004D2AEB"/>
    <w:rsid w:val="00521AA4"/>
    <w:rsid w:val="005566F3"/>
    <w:rsid w:val="00556DB0"/>
    <w:rsid w:val="00571C05"/>
    <w:rsid w:val="005A7972"/>
    <w:rsid w:val="00692D58"/>
    <w:rsid w:val="006B76D3"/>
    <w:rsid w:val="006D38C9"/>
    <w:rsid w:val="007826DC"/>
    <w:rsid w:val="0078285D"/>
    <w:rsid w:val="007D370F"/>
    <w:rsid w:val="00812597"/>
    <w:rsid w:val="0083156F"/>
    <w:rsid w:val="00840587"/>
    <w:rsid w:val="008B44DD"/>
    <w:rsid w:val="008E1D2A"/>
    <w:rsid w:val="009546B6"/>
    <w:rsid w:val="0096473D"/>
    <w:rsid w:val="009A49D9"/>
    <w:rsid w:val="009C266A"/>
    <w:rsid w:val="009C7DE9"/>
    <w:rsid w:val="00A073AE"/>
    <w:rsid w:val="00A12711"/>
    <w:rsid w:val="00A83E65"/>
    <w:rsid w:val="00AB0EF5"/>
    <w:rsid w:val="00BA4AA9"/>
    <w:rsid w:val="00BA7BC6"/>
    <w:rsid w:val="00BE2226"/>
    <w:rsid w:val="00BF66AB"/>
    <w:rsid w:val="00C04374"/>
    <w:rsid w:val="00C44D16"/>
    <w:rsid w:val="00C46712"/>
    <w:rsid w:val="00CB5C1F"/>
    <w:rsid w:val="00CF0BA0"/>
    <w:rsid w:val="00D35DEA"/>
    <w:rsid w:val="00D54D20"/>
    <w:rsid w:val="00E029A9"/>
    <w:rsid w:val="00E63F6D"/>
    <w:rsid w:val="00F15469"/>
    <w:rsid w:val="00F631C0"/>
    <w:rsid w:val="00F90C50"/>
    <w:rsid w:val="00FC112D"/>
    <w:rsid w:val="00FC62CF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B9E"/>
  <w15:chartTrackingRefBased/>
  <w15:docId w15:val="{02B50525-222D-4C78-9FC7-79F48A08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1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E2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3">
    <w:name w:val="y3"/>
    <w:basedOn w:val="a"/>
    <w:rsid w:val="00CF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CF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CF0BA0"/>
  </w:style>
  <w:style w:type="table" w:styleId="a3">
    <w:name w:val="Table Grid"/>
    <w:basedOn w:val="a1"/>
    <w:uiPriority w:val="39"/>
    <w:rsid w:val="0057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1C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1C0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B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4D2AE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2AE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4D2AE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3"/>
    <w:uiPriority w:val="39"/>
    <w:rsid w:val="006B76D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za@mocgeoz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611581&amp;f=%E4%EE%E3%EE%E2%EE%F0+%EE%EA%E0%E7%E0%ED%E8%FF+%EC%E5%E4%E8%F6%E8%ED%F1%EA%E8%F5+%F3%F1%EB%F3%E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33427&amp;a=241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Шевелева Г.А.</cp:lastModifiedBy>
  <cp:revision>4</cp:revision>
  <cp:lastPrinted>2026-03-26T06:42:00Z</cp:lastPrinted>
  <dcterms:created xsi:type="dcterms:W3CDTF">2026-03-25T14:09:00Z</dcterms:created>
  <dcterms:modified xsi:type="dcterms:W3CDTF">2026-04-01T06:45:00Z</dcterms:modified>
</cp:coreProperties>
</file>